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0E8" w:rsidRDefault="003A60E8" w:rsidP="003A60E8">
      <w:pPr>
        <w:tabs>
          <w:tab w:val="left" w:pos="180"/>
        </w:tabs>
        <w:spacing w:after="200" w:line="276" w:lineRule="auto"/>
        <w:rPr>
          <w:rFonts w:ascii="Arial" w:hAnsi="Arial" w:cs="Arial"/>
          <w:sz w:val="16"/>
          <w:szCs w:val="16"/>
          <w:u w:val="single"/>
        </w:rPr>
      </w:pPr>
    </w:p>
    <w:p w:rsidR="003A60E8" w:rsidRDefault="003A60E8" w:rsidP="002133AE">
      <w:pPr>
        <w:rPr>
          <w:rFonts w:ascii="Arial" w:hAnsi="Arial" w:cs="Arial"/>
          <w:sz w:val="16"/>
          <w:szCs w:val="16"/>
          <w:u w:val="single"/>
        </w:rPr>
      </w:pPr>
      <w:r>
        <w:rPr>
          <w:rFonts w:ascii="Arial" w:hAnsi="Arial" w:cs="Arial"/>
          <w:sz w:val="16"/>
          <w:szCs w:val="16"/>
          <w:u w:val="single"/>
        </w:rPr>
        <w:t>Option 65989601 July 12</w:t>
      </w:r>
    </w:p>
    <w:p w:rsidR="003A60E8" w:rsidRDefault="003A60E8" w:rsidP="002133AE">
      <w:pPr>
        <w:rPr>
          <w:rFonts w:ascii="Arial" w:hAnsi="Arial" w:cs="Arial"/>
          <w:sz w:val="16"/>
          <w:szCs w:val="16"/>
          <w:u w:val="single"/>
        </w:rPr>
      </w:pPr>
    </w:p>
    <w:p w:rsidR="003A60E8" w:rsidRPr="00515BCF" w:rsidRDefault="003A60E8" w:rsidP="003A60E8">
      <w:pPr>
        <w:rPr>
          <w:rFonts w:ascii="Arial" w:hAnsi="Arial" w:cs="Arial"/>
          <w:sz w:val="16"/>
          <w:szCs w:val="16"/>
        </w:rPr>
      </w:pPr>
      <w:r w:rsidRPr="00515BCF">
        <w:rPr>
          <w:rFonts w:ascii="Arial" w:hAnsi="Arial" w:cs="Arial"/>
          <w:sz w:val="16"/>
          <w:szCs w:val="16"/>
          <w:u w:val="single"/>
        </w:rPr>
        <w:t>Initial Term:</w:t>
      </w:r>
      <w:r w:rsidRPr="00515BCF">
        <w:rPr>
          <w:rFonts w:ascii="Arial" w:hAnsi="Arial" w:cs="Arial"/>
          <w:sz w:val="16"/>
          <w:szCs w:val="16"/>
        </w:rPr>
        <w:t xml:space="preserve">  12 months</w:t>
      </w:r>
    </w:p>
    <w:p w:rsidR="003A60E8" w:rsidRPr="00515BCF" w:rsidRDefault="003A60E8" w:rsidP="003A60E8">
      <w:pPr>
        <w:rPr>
          <w:rFonts w:ascii="Arial" w:hAnsi="Arial" w:cs="Arial"/>
          <w:sz w:val="16"/>
          <w:szCs w:val="16"/>
        </w:rPr>
      </w:pPr>
    </w:p>
    <w:p w:rsidR="003A60E8" w:rsidRPr="00515BCF" w:rsidRDefault="003A60E8" w:rsidP="003A60E8">
      <w:pPr>
        <w:rPr>
          <w:rFonts w:ascii="Arial" w:hAnsi="Arial" w:cs="Arial"/>
          <w:sz w:val="16"/>
          <w:szCs w:val="16"/>
        </w:rPr>
      </w:pPr>
      <w:r w:rsidRPr="00515BC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3A60E8" w:rsidRPr="00515BCF" w:rsidRDefault="003A60E8" w:rsidP="003A60E8">
      <w:pPr>
        <w:rPr>
          <w:rFonts w:ascii="Arial" w:hAnsi="Arial" w:cs="Arial"/>
          <w:sz w:val="16"/>
          <w:szCs w:val="16"/>
        </w:rPr>
      </w:pPr>
    </w:p>
    <w:p w:rsidR="003A60E8" w:rsidRPr="00515BCF" w:rsidRDefault="003A60E8" w:rsidP="003A60E8">
      <w:pPr>
        <w:rPr>
          <w:rFonts w:ascii="Arial" w:hAnsi="Arial" w:cs="Arial"/>
          <w:sz w:val="16"/>
          <w:szCs w:val="16"/>
        </w:rPr>
      </w:pPr>
      <w:r w:rsidRPr="00515BCF">
        <w:rPr>
          <w:rFonts w:ascii="Arial" w:hAnsi="Arial" w:cs="Arial"/>
          <w:sz w:val="16"/>
          <w:szCs w:val="16"/>
          <w:u w:val="single"/>
        </w:rPr>
        <w:t xml:space="preserve">Minimum </w:t>
      </w:r>
      <w:smartTag w:uri="urn:schemas-microsoft-com:office:smarttags" w:element="PersonName">
        <w:r w:rsidRPr="00515BCF">
          <w:rPr>
            <w:rFonts w:ascii="Arial" w:hAnsi="Arial" w:cs="Arial"/>
            <w:sz w:val="16"/>
            <w:szCs w:val="16"/>
            <w:u w:val="single"/>
          </w:rPr>
          <w:t>Ann</w:t>
        </w:r>
      </w:smartTag>
      <w:r w:rsidRPr="00515BCF">
        <w:rPr>
          <w:rFonts w:ascii="Arial" w:hAnsi="Arial" w:cs="Arial"/>
          <w:sz w:val="16"/>
          <w:szCs w:val="16"/>
          <w:u w:val="single"/>
        </w:rPr>
        <w:t>ual Volume Commitment (“AVC”):</w:t>
      </w:r>
      <w:r w:rsidRPr="00515BCF">
        <w:rPr>
          <w:rFonts w:ascii="Arial" w:hAnsi="Arial" w:cs="Arial"/>
          <w:sz w:val="16"/>
          <w:szCs w:val="16"/>
        </w:rPr>
        <w:t xml:space="preserve">  Customer agrees to pay Company no less than $7,500 in Total Service Charges (“AVC”) </w:t>
      </w:r>
      <w:r w:rsidRPr="00515BCF">
        <w:rPr>
          <w:rFonts w:ascii="Arial" w:hAnsi="Arial" w:cs="Arial"/>
          <w:bCs/>
          <w:sz w:val="16"/>
          <w:szCs w:val="16"/>
        </w:rPr>
        <w:t>in each twelve month period during the Initial Term.</w:t>
      </w:r>
      <w:r w:rsidRPr="00515BCF">
        <w:rPr>
          <w:rFonts w:ascii="Arial" w:hAnsi="Arial" w:cs="Arial"/>
          <w:sz w:val="16"/>
          <w:szCs w:val="16"/>
        </w:rPr>
        <w:t xml:space="preserve"> </w:t>
      </w:r>
    </w:p>
    <w:p w:rsidR="003A60E8" w:rsidRPr="00515BCF" w:rsidRDefault="003A60E8" w:rsidP="003A60E8">
      <w:pPr>
        <w:tabs>
          <w:tab w:val="left" w:pos="1080"/>
          <w:tab w:val="left" w:pos="1627"/>
        </w:tabs>
        <w:rPr>
          <w:rFonts w:ascii="Arial" w:hAnsi="Arial" w:cs="Arial"/>
          <w:sz w:val="16"/>
          <w:szCs w:val="16"/>
        </w:rPr>
      </w:pPr>
    </w:p>
    <w:p w:rsidR="003A60E8" w:rsidRPr="00515BCF" w:rsidRDefault="003A60E8" w:rsidP="003A60E8">
      <w:pPr>
        <w:tabs>
          <w:tab w:val="left" w:pos="1080"/>
          <w:tab w:val="left" w:pos="1627"/>
        </w:tabs>
        <w:rPr>
          <w:rFonts w:ascii="Arial" w:hAnsi="Arial" w:cs="Arial"/>
          <w:sz w:val="16"/>
          <w:szCs w:val="16"/>
        </w:rPr>
      </w:pPr>
      <w:r w:rsidRPr="00515BCF">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3A60E8" w:rsidRPr="00515BCF" w:rsidRDefault="003A60E8" w:rsidP="003A60E8">
      <w:pPr>
        <w:tabs>
          <w:tab w:val="left" w:pos="1080"/>
          <w:tab w:val="left" w:pos="1627"/>
        </w:tabs>
        <w:rPr>
          <w:rFonts w:ascii="Arial" w:hAnsi="Arial" w:cs="Arial"/>
          <w:sz w:val="16"/>
          <w:szCs w:val="16"/>
        </w:rPr>
      </w:pPr>
    </w:p>
    <w:p w:rsidR="003A60E8" w:rsidRPr="00515BCF" w:rsidRDefault="003A60E8" w:rsidP="003A60E8">
      <w:pPr>
        <w:tabs>
          <w:tab w:val="left" w:pos="1080"/>
          <w:tab w:val="left" w:pos="1627"/>
        </w:tabs>
        <w:rPr>
          <w:rFonts w:ascii="Arial" w:hAnsi="Arial" w:cs="Arial"/>
          <w:sz w:val="16"/>
          <w:szCs w:val="16"/>
          <w:u w:val="single"/>
        </w:rPr>
      </w:pPr>
      <w:r w:rsidRPr="00515BCF">
        <w:rPr>
          <w:rFonts w:ascii="Arial" w:hAnsi="Arial" w:cs="Arial"/>
          <w:sz w:val="16"/>
          <w:szCs w:val="16"/>
          <w:u w:val="single"/>
        </w:rPr>
        <w:t>Rates and Charges:</w:t>
      </w:r>
    </w:p>
    <w:p w:rsidR="003A60E8" w:rsidRPr="00515BCF" w:rsidRDefault="003A60E8" w:rsidP="003A60E8">
      <w:pPr>
        <w:tabs>
          <w:tab w:val="left" w:pos="1080"/>
          <w:tab w:val="left" w:pos="1627"/>
        </w:tabs>
        <w:rPr>
          <w:rFonts w:ascii="Arial" w:hAnsi="Arial" w:cs="Arial"/>
          <w:sz w:val="16"/>
          <w:szCs w:val="16"/>
          <w:u w:val="single"/>
        </w:rPr>
      </w:pPr>
    </w:p>
    <w:p w:rsidR="003A60E8" w:rsidRPr="00515BCF" w:rsidRDefault="003A60E8" w:rsidP="003A60E8">
      <w:pPr>
        <w:tabs>
          <w:tab w:val="left" w:pos="1080"/>
          <w:tab w:val="left" w:pos="1627"/>
        </w:tabs>
        <w:ind w:left="720"/>
        <w:rPr>
          <w:rFonts w:ascii="Arial" w:hAnsi="Arial" w:cs="Arial"/>
          <w:sz w:val="16"/>
          <w:szCs w:val="16"/>
          <w:u w:val="single"/>
        </w:rPr>
      </w:pPr>
      <w:r w:rsidRPr="00515BCF">
        <w:rPr>
          <w:rFonts w:ascii="Arial" w:hAnsi="Arial" w:cs="Arial"/>
          <w:sz w:val="16"/>
          <w:szCs w:val="16"/>
          <w:u w:val="single"/>
        </w:rPr>
        <w:t xml:space="preserve">Data Services:  </w:t>
      </w:r>
    </w:p>
    <w:p w:rsidR="003A60E8" w:rsidRPr="00515BCF" w:rsidRDefault="003A60E8" w:rsidP="003A60E8">
      <w:pPr>
        <w:tabs>
          <w:tab w:val="left" w:pos="1080"/>
          <w:tab w:val="left" w:pos="1627"/>
        </w:tabs>
        <w:ind w:left="720"/>
        <w:rPr>
          <w:rFonts w:ascii="Arial" w:hAnsi="Arial" w:cs="Arial"/>
          <w:sz w:val="16"/>
          <w:szCs w:val="16"/>
          <w:u w:val="single"/>
        </w:rPr>
      </w:pPr>
    </w:p>
    <w:p w:rsidR="003A60E8" w:rsidRPr="00515BCF" w:rsidRDefault="003A60E8" w:rsidP="003A60E8">
      <w:pPr>
        <w:tabs>
          <w:tab w:val="left" w:pos="1080"/>
          <w:tab w:val="left" w:pos="1627"/>
        </w:tabs>
        <w:ind w:left="1440"/>
        <w:rPr>
          <w:rFonts w:ascii="Arial" w:hAnsi="Arial" w:cs="Arial"/>
          <w:sz w:val="16"/>
          <w:szCs w:val="16"/>
        </w:rPr>
      </w:pPr>
      <w:r w:rsidRPr="00515BCF">
        <w:rPr>
          <w:rFonts w:ascii="Arial" w:hAnsi="Arial" w:cs="Arial"/>
          <w:sz w:val="16"/>
          <w:szCs w:val="16"/>
          <w:u w:val="single"/>
        </w:rPr>
        <w:t>Network Services Local Access Services:</w:t>
      </w:r>
      <w:r w:rsidRPr="00515BCF">
        <w:rPr>
          <w:rFonts w:ascii="Arial" w:hAnsi="Arial" w:cs="Arial"/>
          <w:sz w:val="16"/>
          <w:szCs w:val="16"/>
        </w:rPr>
        <w:t xml:space="preserve">  In lieu of any other rates and discounts, Customer will pay a fixed monthly recurring local loop charge of $150 and a non-recurring charge of $1,000 for TDM-based DS-3 Network Services Local Access Services.  This special flat rate pricing is available for those customers located or have an existing LEC/CLEC provided Sonet Ring that is currently co-located within the same building as an eligible Company POP.</w:t>
      </w:r>
    </w:p>
    <w:p w:rsidR="003A60E8" w:rsidRPr="00515BCF" w:rsidRDefault="003A60E8" w:rsidP="003A60E8">
      <w:pPr>
        <w:tabs>
          <w:tab w:val="left" w:pos="1080"/>
          <w:tab w:val="left" w:pos="1627"/>
        </w:tabs>
        <w:ind w:left="720"/>
        <w:rPr>
          <w:rFonts w:ascii="Arial" w:hAnsi="Arial" w:cs="Arial"/>
          <w:sz w:val="16"/>
          <w:szCs w:val="16"/>
        </w:rPr>
      </w:pPr>
    </w:p>
    <w:p w:rsidR="003A60E8" w:rsidRPr="00515BCF" w:rsidRDefault="003A60E8" w:rsidP="003A60E8">
      <w:pPr>
        <w:rPr>
          <w:rFonts w:ascii="Arial" w:hAnsi="Arial" w:cs="Arial"/>
          <w:sz w:val="16"/>
          <w:szCs w:val="16"/>
          <w:u w:val="single"/>
        </w:rPr>
      </w:pPr>
      <w:r w:rsidRPr="00515BCF">
        <w:rPr>
          <w:rFonts w:ascii="Arial" w:hAnsi="Arial" w:cs="Arial"/>
          <w:sz w:val="16"/>
          <w:szCs w:val="16"/>
          <w:u w:val="single"/>
        </w:rPr>
        <w:t xml:space="preserve">Classifications, Practices and Regulations:  </w:t>
      </w:r>
    </w:p>
    <w:p w:rsidR="003A60E8" w:rsidRPr="00515BCF" w:rsidRDefault="003A60E8" w:rsidP="003A60E8">
      <w:pPr>
        <w:rPr>
          <w:rFonts w:ascii="Arial" w:hAnsi="Arial" w:cs="Arial"/>
          <w:sz w:val="16"/>
          <w:szCs w:val="16"/>
          <w:u w:val="single"/>
        </w:rPr>
      </w:pPr>
    </w:p>
    <w:p w:rsidR="003A60E8" w:rsidRPr="00515BCF" w:rsidRDefault="003A60E8" w:rsidP="003A60E8">
      <w:pPr>
        <w:ind w:left="720"/>
        <w:rPr>
          <w:rFonts w:ascii="Arial" w:hAnsi="Arial" w:cs="Arial"/>
          <w:sz w:val="16"/>
          <w:szCs w:val="16"/>
        </w:rPr>
      </w:pPr>
      <w:r w:rsidRPr="00515BCF">
        <w:rPr>
          <w:rFonts w:ascii="Arial" w:hAnsi="Arial" w:cs="Arial"/>
          <w:sz w:val="16"/>
          <w:szCs w:val="16"/>
          <w:u w:val="single"/>
        </w:rPr>
        <w:t>Underutilization and Termination with Liability:</w:t>
      </w:r>
      <w:r w:rsidRPr="00515BCF">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thirty (30) days of termination (i) an amount equal to 75% of the unsatisfied AVC remaining during the year of termination, and for each subsequent contract year remaining in the Term, plus a pro rata portion of any and all credits received by Customer.</w:t>
      </w:r>
    </w:p>
    <w:p w:rsidR="003A60E8" w:rsidRPr="00515BCF" w:rsidRDefault="003A60E8" w:rsidP="003A60E8">
      <w:pPr>
        <w:rPr>
          <w:rFonts w:ascii="Arial" w:hAnsi="Arial" w:cs="Arial"/>
          <w:sz w:val="16"/>
          <w:szCs w:val="16"/>
        </w:rPr>
      </w:pPr>
    </w:p>
    <w:p w:rsidR="003A60E8" w:rsidRPr="00515BCF" w:rsidRDefault="003A60E8" w:rsidP="003A60E8">
      <w:pPr>
        <w:tabs>
          <w:tab w:val="left" w:pos="1440"/>
        </w:tabs>
        <w:rPr>
          <w:rFonts w:ascii="Arial" w:hAnsi="Arial" w:cs="Arial"/>
          <w:sz w:val="16"/>
          <w:szCs w:val="16"/>
        </w:rPr>
      </w:pPr>
      <w:r w:rsidRPr="00515BCF">
        <w:rPr>
          <w:rFonts w:ascii="Arial" w:hAnsi="Arial" w:cs="Arial"/>
          <w:sz w:val="16"/>
          <w:szCs w:val="16"/>
          <w:u w:val="single"/>
        </w:rPr>
        <w:t>Promotions</w:t>
      </w:r>
      <w:r w:rsidRPr="00515BCF">
        <w:rPr>
          <w:rFonts w:ascii="Arial" w:hAnsi="Arial" w:cs="Arial"/>
          <w:sz w:val="16"/>
          <w:szCs w:val="16"/>
        </w:rPr>
        <w:t>:  The Customer is eligible for the following promotions as set forth in the Guide:</w:t>
      </w:r>
    </w:p>
    <w:p w:rsidR="003A60E8" w:rsidRPr="00515BCF" w:rsidRDefault="003A60E8" w:rsidP="003A60E8">
      <w:pPr>
        <w:ind w:left="1440" w:hanging="720"/>
        <w:rPr>
          <w:rFonts w:ascii="Arial" w:hAnsi="Arial" w:cs="Arial"/>
          <w:sz w:val="16"/>
          <w:szCs w:val="16"/>
        </w:rPr>
      </w:pPr>
    </w:p>
    <w:p w:rsidR="003A60E8" w:rsidRPr="00515BCF" w:rsidRDefault="003A60E8" w:rsidP="003A60E8">
      <w:pPr>
        <w:ind w:left="1440" w:hanging="720"/>
        <w:rPr>
          <w:rFonts w:ascii="Arial" w:hAnsi="Arial" w:cs="Arial"/>
          <w:sz w:val="16"/>
          <w:szCs w:val="16"/>
        </w:rPr>
      </w:pPr>
      <w:r w:rsidRPr="00515BCF">
        <w:rPr>
          <w:rFonts w:ascii="Arial" w:hAnsi="Arial" w:cs="Arial"/>
          <w:sz w:val="16"/>
          <w:szCs w:val="16"/>
        </w:rPr>
        <w:t>On the Network V Cross Connect Promotion</w:t>
      </w:r>
    </w:p>
    <w:p w:rsidR="003A60E8" w:rsidRPr="00515BCF" w:rsidRDefault="003A60E8" w:rsidP="003A60E8">
      <w:pPr>
        <w:ind w:left="1440" w:hanging="720"/>
        <w:rPr>
          <w:rFonts w:ascii="Arial" w:hAnsi="Arial" w:cs="Arial"/>
          <w:sz w:val="16"/>
          <w:szCs w:val="16"/>
        </w:rPr>
      </w:pPr>
      <w:r w:rsidRPr="00515BCF">
        <w:rPr>
          <w:rFonts w:ascii="Arial" w:hAnsi="Arial" w:cs="Arial"/>
          <w:sz w:val="16"/>
          <w:szCs w:val="16"/>
        </w:rPr>
        <w:t>Contract Renewal Promotion</w:t>
      </w:r>
    </w:p>
    <w:p w:rsidR="003A60E8" w:rsidRPr="00891E0A" w:rsidRDefault="003A60E8" w:rsidP="003A60E8">
      <w:pPr>
        <w:ind w:left="1440" w:hanging="720"/>
        <w:rPr>
          <w:rFonts w:ascii="Arial" w:hAnsi="Arial" w:cs="Arial"/>
          <w:sz w:val="16"/>
          <w:szCs w:val="16"/>
        </w:rPr>
      </w:pPr>
      <w:r w:rsidRPr="00515BCF">
        <w:rPr>
          <w:rFonts w:ascii="Arial" w:hAnsi="Arial" w:cs="Arial"/>
          <w:sz w:val="16"/>
          <w:szCs w:val="16"/>
        </w:rPr>
        <w:t>RVP Checkbook – Monthly Option (1 Year Term)</w:t>
      </w:r>
    </w:p>
    <w:p w:rsidR="003A60E8" w:rsidRDefault="003A60E8" w:rsidP="002133AE">
      <w:pPr>
        <w:rPr>
          <w:rFonts w:ascii="Arial" w:hAnsi="Arial" w:cs="Arial"/>
          <w:sz w:val="16"/>
          <w:szCs w:val="16"/>
          <w:u w:val="single"/>
        </w:rPr>
      </w:pPr>
    </w:p>
    <w:p w:rsidR="003A60E8" w:rsidRDefault="003A60E8">
      <w:pPr>
        <w:spacing w:after="200" w:line="276" w:lineRule="auto"/>
        <w:rPr>
          <w:rFonts w:ascii="Arial" w:hAnsi="Arial" w:cs="Arial"/>
          <w:sz w:val="16"/>
          <w:szCs w:val="16"/>
          <w:u w:val="single"/>
        </w:rPr>
      </w:pPr>
      <w:r>
        <w:rPr>
          <w:rFonts w:ascii="Arial" w:hAnsi="Arial" w:cs="Arial"/>
          <w:sz w:val="16"/>
          <w:szCs w:val="16"/>
          <w:u w:val="single"/>
        </w:rPr>
        <w:br w:type="page"/>
      </w:r>
    </w:p>
    <w:p w:rsidR="00C359E6" w:rsidRDefault="00C359E6" w:rsidP="002133AE">
      <w:pPr>
        <w:rPr>
          <w:rFonts w:ascii="Arial" w:hAnsi="Arial" w:cs="Arial"/>
          <w:sz w:val="16"/>
          <w:szCs w:val="16"/>
          <w:u w:val="single"/>
        </w:rPr>
      </w:pPr>
      <w:r>
        <w:rPr>
          <w:rFonts w:ascii="Arial" w:hAnsi="Arial" w:cs="Arial"/>
          <w:sz w:val="16"/>
          <w:szCs w:val="16"/>
          <w:u w:val="single"/>
        </w:rPr>
        <w:lastRenderedPageBreak/>
        <w:t>Option 64248900 July 12</w:t>
      </w:r>
    </w:p>
    <w:p w:rsidR="00C359E6" w:rsidRDefault="00C359E6" w:rsidP="002133AE">
      <w:pPr>
        <w:rPr>
          <w:rFonts w:ascii="Arial" w:hAnsi="Arial" w:cs="Arial"/>
          <w:sz w:val="16"/>
          <w:szCs w:val="16"/>
          <w:u w:val="single"/>
        </w:rPr>
      </w:pPr>
    </w:p>
    <w:p w:rsidR="00C359E6" w:rsidRPr="00891E0A" w:rsidRDefault="00C359E6" w:rsidP="00C359E6">
      <w:pPr>
        <w:rPr>
          <w:rFonts w:ascii="Arial" w:hAnsi="Arial" w:cs="Arial"/>
          <w:sz w:val="16"/>
          <w:szCs w:val="16"/>
        </w:rPr>
      </w:pPr>
      <w:r w:rsidRPr="00891E0A">
        <w:rPr>
          <w:rFonts w:ascii="Arial" w:hAnsi="Arial" w:cs="Arial"/>
          <w:sz w:val="16"/>
          <w:szCs w:val="16"/>
          <w:u w:val="single"/>
        </w:rPr>
        <w:t>Initial Term:</w:t>
      </w:r>
      <w:r w:rsidRPr="00891E0A">
        <w:rPr>
          <w:rFonts w:ascii="Arial" w:hAnsi="Arial" w:cs="Arial"/>
          <w:sz w:val="16"/>
          <w:szCs w:val="16"/>
        </w:rPr>
        <w:t xml:space="preserve">  36 months</w:t>
      </w:r>
    </w:p>
    <w:p w:rsidR="00C359E6" w:rsidRPr="00891E0A" w:rsidRDefault="00C359E6" w:rsidP="00C359E6">
      <w:pPr>
        <w:rPr>
          <w:rFonts w:ascii="Arial" w:hAnsi="Arial" w:cs="Arial"/>
          <w:sz w:val="16"/>
          <w:szCs w:val="16"/>
        </w:rPr>
      </w:pPr>
    </w:p>
    <w:p w:rsidR="00C359E6" w:rsidRPr="00891E0A" w:rsidRDefault="00C359E6" w:rsidP="00C359E6">
      <w:pPr>
        <w:rPr>
          <w:rFonts w:ascii="Arial" w:hAnsi="Arial" w:cs="Arial"/>
          <w:sz w:val="16"/>
          <w:szCs w:val="16"/>
        </w:rPr>
      </w:pPr>
      <w:r w:rsidRPr="00891E0A">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C359E6" w:rsidRPr="00891E0A" w:rsidRDefault="00C359E6" w:rsidP="00C359E6">
      <w:pPr>
        <w:rPr>
          <w:rFonts w:ascii="Arial" w:hAnsi="Arial" w:cs="Arial"/>
          <w:sz w:val="16"/>
          <w:szCs w:val="16"/>
        </w:rPr>
      </w:pPr>
    </w:p>
    <w:p w:rsidR="00C359E6" w:rsidRPr="00891E0A" w:rsidRDefault="00C359E6" w:rsidP="00C359E6">
      <w:pPr>
        <w:rPr>
          <w:rFonts w:ascii="Arial" w:hAnsi="Arial" w:cs="Arial"/>
          <w:sz w:val="16"/>
          <w:szCs w:val="16"/>
        </w:rPr>
      </w:pPr>
      <w:r w:rsidRPr="00891E0A">
        <w:rPr>
          <w:rFonts w:ascii="Arial" w:hAnsi="Arial" w:cs="Arial"/>
          <w:sz w:val="16"/>
          <w:szCs w:val="16"/>
          <w:u w:val="single"/>
        </w:rPr>
        <w:t xml:space="preserve">Minimum </w:t>
      </w:r>
      <w:smartTag w:uri="urn:schemas-microsoft-com:office:smarttags" w:element="PersonName">
        <w:r w:rsidRPr="00891E0A">
          <w:rPr>
            <w:rFonts w:ascii="Arial" w:hAnsi="Arial" w:cs="Arial"/>
            <w:sz w:val="16"/>
            <w:szCs w:val="16"/>
            <w:u w:val="single"/>
          </w:rPr>
          <w:t>Ann</w:t>
        </w:r>
      </w:smartTag>
      <w:r w:rsidRPr="00891E0A">
        <w:rPr>
          <w:rFonts w:ascii="Arial" w:hAnsi="Arial" w:cs="Arial"/>
          <w:sz w:val="16"/>
          <w:szCs w:val="16"/>
          <w:u w:val="single"/>
        </w:rPr>
        <w:t>ual Volume Commitment (“AVC”):</w:t>
      </w:r>
      <w:r w:rsidRPr="00891E0A">
        <w:rPr>
          <w:rFonts w:ascii="Arial" w:hAnsi="Arial" w:cs="Arial"/>
          <w:sz w:val="16"/>
          <w:szCs w:val="16"/>
        </w:rPr>
        <w:t xml:space="preserve">  Customer agrees to pay Company no less than $60,000 in Total Service Charges (“AVC”) </w:t>
      </w:r>
      <w:r w:rsidRPr="00891E0A">
        <w:rPr>
          <w:rFonts w:ascii="Arial" w:hAnsi="Arial" w:cs="Arial"/>
          <w:bCs/>
          <w:sz w:val="16"/>
          <w:szCs w:val="16"/>
        </w:rPr>
        <w:t>in each twelve month period during the Initial Term.</w:t>
      </w:r>
      <w:r w:rsidRPr="00891E0A">
        <w:rPr>
          <w:rFonts w:ascii="Arial" w:hAnsi="Arial" w:cs="Arial"/>
          <w:sz w:val="16"/>
          <w:szCs w:val="16"/>
        </w:rPr>
        <w:t xml:space="preserve"> </w:t>
      </w:r>
    </w:p>
    <w:p w:rsidR="00C359E6" w:rsidRPr="00891E0A" w:rsidRDefault="00C359E6" w:rsidP="00C359E6">
      <w:pPr>
        <w:tabs>
          <w:tab w:val="left" w:pos="1080"/>
          <w:tab w:val="left" w:pos="1627"/>
        </w:tabs>
        <w:rPr>
          <w:rFonts w:ascii="Arial" w:hAnsi="Arial" w:cs="Arial"/>
          <w:sz w:val="16"/>
          <w:szCs w:val="16"/>
        </w:rPr>
      </w:pPr>
    </w:p>
    <w:p w:rsidR="00C359E6" w:rsidRPr="00891E0A" w:rsidRDefault="00C359E6" w:rsidP="00C359E6">
      <w:pPr>
        <w:tabs>
          <w:tab w:val="left" w:pos="1080"/>
          <w:tab w:val="left" w:pos="1627"/>
        </w:tabs>
        <w:rPr>
          <w:rFonts w:ascii="Arial" w:hAnsi="Arial" w:cs="Arial"/>
          <w:sz w:val="16"/>
          <w:szCs w:val="16"/>
        </w:rPr>
      </w:pPr>
      <w:r w:rsidRPr="00891E0A">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C359E6" w:rsidRPr="00891E0A" w:rsidRDefault="00C359E6" w:rsidP="00C359E6">
      <w:pPr>
        <w:tabs>
          <w:tab w:val="left" w:pos="1080"/>
          <w:tab w:val="left" w:pos="1627"/>
        </w:tabs>
        <w:rPr>
          <w:rFonts w:ascii="Arial" w:hAnsi="Arial" w:cs="Arial"/>
          <w:sz w:val="16"/>
          <w:szCs w:val="16"/>
        </w:rPr>
      </w:pPr>
    </w:p>
    <w:p w:rsidR="00C359E6" w:rsidRPr="00891E0A" w:rsidRDefault="00C359E6" w:rsidP="00C359E6">
      <w:pPr>
        <w:tabs>
          <w:tab w:val="left" w:pos="1080"/>
          <w:tab w:val="left" w:pos="1627"/>
        </w:tabs>
        <w:rPr>
          <w:rFonts w:ascii="Arial" w:hAnsi="Arial" w:cs="Arial"/>
          <w:sz w:val="16"/>
          <w:szCs w:val="16"/>
          <w:u w:val="single"/>
        </w:rPr>
      </w:pPr>
      <w:r w:rsidRPr="00891E0A">
        <w:rPr>
          <w:rFonts w:ascii="Arial" w:hAnsi="Arial" w:cs="Arial"/>
          <w:sz w:val="16"/>
          <w:szCs w:val="16"/>
          <w:u w:val="single"/>
        </w:rPr>
        <w:t>Rates and Charges:</w:t>
      </w:r>
    </w:p>
    <w:p w:rsidR="00C359E6" w:rsidRPr="00891E0A" w:rsidRDefault="00C359E6" w:rsidP="00C359E6">
      <w:pPr>
        <w:tabs>
          <w:tab w:val="left" w:pos="1080"/>
          <w:tab w:val="left" w:pos="1627"/>
        </w:tabs>
        <w:rPr>
          <w:rFonts w:ascii="Arial" w:hAnsi="Arial" w:cs="Arial"/>
          <w:sz w:val="16"/>
          <w:szCs w:val="16"/>
          <w:u w:val="single"/>
        </w:rPr>
      </w:pPr>
    </w:p>
    <w:p w:rsidR="00C359E6" w:rsidRPr="00891E0A" w:rsidRDefault="00C359E6" w:rsidP="00C359E6">
      <w:pPr>
        <w:tabs>
          <w:tab w:val="left" w:pos="1080"/>
          <w:tab w:val="left" w:pos="1627"/>
        </w:tabs>
        <w:ind w:left="720"/>
        <w:rPr>
          <w:rFonts w:ascii="Arial" w:hAnsi="Arial" w:cs="Arial"/>
          <w:sz w:val="16"/>
          <w:szCs w:val="16"/>
          <w:u w:val="single"/>
        </w:rPr>
      </w:pPr>
      <w:r w:rsidRPr="00891E0A">
        <w:rPr>
          <w:rFonts w:ascii="Arial" w:hAnsi="Arial" w:cs="Arial"/>
          <w:sz w:val="16"/>
          <w:szCs w:val="16"/>
          <w:u w:val="single"/>
        </w:rPr>
        <w:t xml:space="preserve">Data Services:  </w:t>
      </w:r>
    </w:p>
    <w:p w:rsidR="00C359E6" w:rsidRPr="00891E0A" w:rsidRDefault="00C359E6" w:rsidP="00C359E6">
      <w:pPr>
        <w:tabs>
          <w:tab w:val="left" w:pos="1080"/>
          <w:tab w:val="left" w:pos="1627"/>
        </w:tabs>
        <w:ind w:left="720"/>
        <w:rPr>
          <w:rFonts w:ascii="Arial" w:hAnsi="Arial" w:cs="Arial"/>
          <w:sz w:val="16"/>
          <w:szCs w:val="16"/>
          <w:u w:val="single"/>
        </w:rPr>
      </w:pPr>
    </w:p>
    <w:p w:rsidR="00C359E6" w:rsidRPr="00891E0A" w:rsidRDefault="00C359E6" w:rsidP="00C359E6">
      <w:pPr>
        <w:tabs>
          <w:tab w:val="left" w:pos="1080"/>
          <w:tab w:val="left" w:pos="1627"/>
        </w:tabs>
        <w:ind w:left="1440"/>
        <w:rPr>
          <w:rFonts w:ascii="Arial" w:hAnsi="Arial" w:cs="Arial"/>
          <w:sz w:val="16"/>
          <w:szCs w:val="16"/>
        </w:rPr>
      </w:pPr>
      <w:r w:rsidRPr="00891E0A">
        <w:rPr>
          <w:rFonts w:ascii="Arial" w:hAnsi="Arial" w:cs="Arial"/>
          <w:sz w:val="16"/>
          <w:szCs w:val="16"/>
          <w:u w:val="single"/>
        </w:rPr>
        <w:t>Network Services Local Access Services:</w:t>
      </w:r>
      <w:r w:rsidRPr="00891E0A">
        <w:rPr>
          <w:rFonts w:ascii="Arial" w:hAnsi="Arial" w:cs="Arial"/>
          <w:sz w:val="16"/>
          <w:szCs w:val="16"/>
        </w:rPr>
        <w:t xml:space="preserve">  In lieu of any other rates and discounts, Customer will pay a fixed monthly recurring charge of $3,159 and a non-recurring charge of $3,000 for TDM-based Type 3 OC-3 Network Services Local Access Services at 1 CLLI code mutually agreed upon by Customer and Company.</w:t>
      </w:r>
    </w:p>
    <w:p w:rsidR="00C359E6" w:rsidRPr="00891E0A" w:rsidRDefault="00C359E6" w:rsidP="00C359E6">
      <w:pPr>
        <w:tabs>
          <w:tab w:val="left" w:pos="1080"/>
          <w:tab w:val="left" w:pos="1627"/>
        </w:tabs>
        <w:ind w:left="720"/>
        <w:rPr>
          <w:rFonts w:ascii="Arial" w:hAnsi="Arial" w:cs="Arial"/>
          <w:sz w:val="16"/>
          <w:szCs w:val="16"/>
        </w:rPr>
      </w:pPr>
    </w:p>
    <w:p w:rsidR="00C359E6" w:rsidRPr="00891E0A" w:rsidRDefault="00C359E6" w:rsidP="00C359E6">
      <w:pPr>
        <w:rPr>
          <w:rFonts w:ascii="Arial" w:hAnsi="Arial" w:cs="Arial"/>
          <w:sz w:val="16"/>
          <w:szCs w:val="16"/>
          <w:u w:val="single"/>
        </w:rPr>
      </w:pPr>
      <w:r w:rsidRPr="00891E0A">
        <w:rPr>
          <w:rFonts w:ascii="Arial" w:hAnsi="Arial" w:cs="Arial"/>
          <w:sz w:val="16"/>
          <w:szCs w:val="16"/>
          <w:u w:val="single"/>
        </w:rPr>
        <w:t xml:space="preserve">Classifications, Practices and Regulations:  </w:t>
      </w:r>
    </w:p>
    <w:p w:rsidR="00C359E6" w:rsidRPr="00891E0A" w:rsidRDefault="00C359E6" w:rsidP="00C359E6">
      <w:pPr>
        <w:rPr>
          <w:rFonts w:ascii="Arial" w:hAnsi="Arial" w:cs="Arial"/>
          <w:sz w:val="16"/>
          <w:szCs w:val="16"/>
          <w:u w:val="single"/>
        </w:rPr>
      </w:pPr>
    </w:p>
    <w:p w:rsidR="00C359E6" w:rsidRPr="00891E0A" w:rsidRDefault="00C359E6" w:rsidP="00C359E6">
      <w:pPr>
        <w:ind w:left="720"/>
        <w:rPr>
          <w:rFonts w:ascii="Arial" w:hAnsi="Arial" w:cs="Arial"/>
          <w:sz w:val="16"/>
          <w:szCs w:val="16"/>
        </w:rPr>
      </w:pPr>
      <w:r w:rsidRPr="00891E0A">
        <w:rPr>
          <w:rFonts w:ascii="Arial" w:hAnsi="Arial" w:cs="Arial"/>
          <w:sz w:val="16"/>
          <w:szCs w:val="16"/>
          <w:u w:val="single"/>
        </w:rPr>
        <w:t>Underutilization and Termination with Liability:</w:t>
      </w:r>
      <w:r w:rsidRPr="00891E0A">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thirty (30) days of termination (i) an amount equal to 75% of the unsatisfied AVC remaining during the year of termination, and for each subsequent contract year remaining in the Term, plus a pro rata portion of any and all credits received by Customer.</w:t>
      </w:r>
    </w:p>
    <w:p w:rsidR="00C359E6" w:rsidRPr="00891E0A" w:rsidRDefault="00C359E6" w:rsidP="00C359E6">
      <w:pPr>
        <w:rPr>
          <w:rFonts w:ascii="Arial" w:hAnsi="Arial" w:cs="Arial"/>
          <w:sz w:val="16"/>
          <w:szCs w:val="16"/>
        </w:rPr>
      </w:pPr>
    </w:p>
    <w:p w:rsidR="00C359E6" w:rsidRPr="00891E0A" w:rsidRDefault="00C359E6" w:rsidP="00C359E6">
      <w:pPr>
        <w:tabs>
          <w:tab w:val="left" w:pos="1440"/>
        </w:tabs>
        <w:rPr>
          <w:rFonts w:ascii="Arial" w:hAnsi="Arial" w:cs="Arial"/>
          <w:sz w:val="16"/>
          <w:szCs w:val="16"/>
        </w:rPr>
      </w:pPr>
      <w:r w:rsidRPr="00891E0A">
        <w:rPr>
          <w:rFonts w:ascii="Arial" w:hAnsi="Arial" w:cs="Arial"/>
          <w:sz w:val="16"/>
          <w:szCs w:val="16"/>
          <w:u w:val="single"/>
        </w:rPr>
        <w:t>Promotions</w:t>
      </w:r>
      <w:r w:rsidRPr="00891E0A">
        <w:rPr>
          <w:rFonts w:ascii="Arial" w:hAnsi="Arial" w:cs="Arial"/>
          <w:sz w:val="16"/>
          <w:szCs w:val="16"/>
        </w:rPr>
        <w:t>:  The Customer is eligible for the following promotions as set forth in the Guide:</w:t>
      </w:r>
    </w:p>
    <w:p w:rsidR="00C359E6" w:rsidRPr="00891E0A" w:rsidRDefault="00C359E6" w:rsidP="00C359E6">
      <w:pPr>
        <w:ind w:left="1440" w:hanging="720"/>
        <w:rPr>
          <w:rFonts w:ascii="Arial" w:hAnsi="Arial" w:cs="Arial"/>
          <w:sz w:val="16"/>
          <w:szCs w:val="16"/>
        </w:rPr>
      </w:pPr>
    </w:p>
    <w:p w:rsidR="00C359E6" w:rsidRPr="00891E0A" w:rsidRDefault="00C359E6" w:rsidP="00C359E6">
      <w:pPr>
        <w:ind w:left="1440" w:hanging="720"/>
        <w:rPr>
          <w:rFonts w:ascii="Arial" w:hAnsi="Arial" w:cs="Arial"/>
          <w:sz w:val="16"/>
          <w:szCs w:val="16"/>
        </w:rPr>
      </w:pPr>
      <w:r w:rsidRPr="00891E0A">
        <w:rPr>
          <w:rFonts w:ascii="Arial" w:hAnsi="Arial" w:cs="Arial"/>
          <w:sz w:val="16"/>
          <w:szCs w:val="16"/>
        </w:rPr>
        <w:t>General Installation Waiver Promotion – v5.0</w:t>
      </w:r>
    </w:p>
    <w:p w:rsidR="00C359E6" w:rsidRPr="00891E0A" w:rsidRDefault="00C359E6" w:rsidP="00C359E6">
      <w:pPr>
        <w:ind w:left="1440" w:hanging="720"/>
        <w:rPr>
          <w:rFonts w:ascii="Arial" w:hAnsi="Arial" w:cs="Arial"/>
          <w:sz w:val="16"/>
          <w:szCs w:val="16"/>
        </w:rPr>
      </w:pPr>
      <w:r w:rsidRPr="00891E0A">
        <w:rPr>
          <w:rFonts w:ascii="Arial" w:hAnsi="Arial" w:cs="Arial"/>
          <w:sz w:val="16"/>
          <w:szCs w:val="16"/>
        </w:rPr>
        <w:t>RVP Checkbook – Monthly Option (3-5 Year Term)</w:t>
      </w:r>
    </w:p>
    <w:p w:rsidR="00C359E6" w:rsidRDefault="00C359E6" w:rsidP="002133AE">
      <w:pPr>
        <w:rPr>
          <w:rFonts w:ascii="Arial" w:hAnsi="Arial" w:cs="Arial"/>
          <w:sz w:val="16"/>
          <w:szCs w:val="16"/>
          <w:u w:val="single"/>
        </w:rPr>
      </w:pPr>
    </w:p>
    <w:p w:rsidR="00C359E6" w:rsidRDefault="00C359E6">
      <w:pPr>
        <w:spacing w:after="200" w:line="276" w:lineRule="auto"/>
        <w:rPr>
          <w:rFonts w:ascii="Arial" w:hAnsi="Arial" w:cs="Arial"/>
          <w:sz w:val="16"/>
          <w:szCs w:val="16"/>
          <w:u w:val="single"/>
        </w:rPr>
      </w:pPr>
      <w:r>
        <w:rPr>
          <w:rFonts w:ascii="Arial" w:hAnsi="Arial" w:cs="Arial"/>
          <w:sz w:val="16"/>
          <w:szCs w:val="16"/>
          <w:u w:val="single"/>
        </w:rPr>
        <w:br w:type="page"/>
      </w:r>
    </w:p>
    <w:p w:rsidR="00C359E6" w:rsidRDefault="00C359E6" w:rsidP="002133AE">
      <w:pPr>
        <w:rPr>
          <w:rFonts w:ascii="Arial" w:hAnsi="Arial" w:cs="Arial"/>
          <w:sz w:val="16"/>
          <w:szCs w:val="16"/>
          <w:u w:val="single"/>
        </w:rPr>
      </w:pPr>
    </w:p>
    <w:p w:rsidR="002133AE" w:rsidRPr="00C35073" w:rsidRDefault="00C35073" w:rsidP="002133AE">
      <w:pPr>
        <w:rPr>
          <w:rFonts w:ascii="Arial" w:hAnsi="Arial" w:cs="Arial"/>
          <w:sz w:val="16"/>
          <w:szCs w:val="16"/>
          <w:u w:val="single"/>
        </w:rPr>
      </w:pPr>
      <w:r w:rsidRPr="00C35073">
        <w:rPr>
          <w:rFonts w:ascii="Arial" w:hAnsi="Arial" w:cs="Arial"/>
          <w:sz w:val="16"/>
          <w:szCs w:val="16"/>
          <w:u w:val="single"/>
        </w:rPr>
        <w:t>Option: 620026-02</w:t>
      </w:r>
      <w:r>
        <w:rPr>
          <w:rFonts w:ascii="Arial" w:hAnsi="Arial" w:cs="Arial"/>
          <w:sz w:val="16"/>
          <w:szCs w:val="16"/>
          <w:u w:val="single"/>
        </w:rPr>
        <w:t>, July 12</w:t>
      </w:r>
    </w:p>
    <w:p w:rsidR="00C35073" w:rsidRDefault="00C35073" w:rsidP="002133AE">
      <w:pPr>
        <w:rPr>
          <w:rFonts w:ascii="Arial" w:hAnsi="Arial" w:cs="Arial"/>
          <w:sz w:val="16"/>
          <w:szCs w:val="16"/>
        </w:rPr>
      </w:pPr>
    </w:p>
    <w:p w:rsidR="00C35073" w:rsidRDefault="00C35073" w:rsidP="00C35073">
      <w:pPr>
        <w:tabs>
          <w:tab w:val="left" w:pos="2340"/>
        </w:tabs>
        <w:rPr>
          <w:rFonts w:ascii="Arial" w:hAnsi="Arial" w:cs="Arial"/>
          <w:sz w:val="16"/>
          <w:szCs w:val="16"/>
        </w:rPr>
      </w:pPr>
      <w:r>
        <w:rPr>
          <w:rFonts w:ascii="Arial" w:hAnsi="Arial" w:cs="Arial"/>
          <w:sz w:val="16"/>
          <w:szCs w:val="16"/>
          <w:u w:val="single"/>
        </w:rPr>
        <w:t>Initial Term:</w:t>
      </w:r>
      <w:r>
        <w:rPr>
          <w:rFonts w:ascii="Arial" w:hAnsi="Arial" w:cs="Arial"/>
          <w:sz w:val="16"/>
          <w:szCs w:val="16"/>
        </w:rPr>
        <w:t xml:space="preserve">  36 months </w:t>
      </w:r>
    </w:p>
    <w:p w:rsidR="00C35073" w:rsidRDefault="00C35073" w:rsidP="00C35073">
      <w:pPr>
        <w:tabs>
          <w:tab w:val="left" w:pos="2340"/>
        </w:tabs>
        <w:rPr>
          <w:rFonts w:ascii="Arial" w:hAnsi="Arial" w:cs="Arial"/>
          <w:sz w:val="16"/>
          <w:szCs w:val="16"/>
        </w:rPr>
      </w:pPr>
    </w:p>
    <w:p w:rsidR="00C35073" w:rsidRDefault="00C35073" w:rsidP="00C35073">
      <w:pPr>
        <w:tabs>
          <w:tab w:val="left" w:pos="2340"/>
        </w:tabs>
        <w:rPr>
          <w:rFonts w:ascii="Arial" w:hAnsi="Arial" w:cs="Arial"/>
          <w:sz w:val="16"/>
          <w:szCs w:val="16"/>
        </w:rPr>
      </w:pPr>
      <w:r>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w:t>
      </w:r>
    </w:p>
    <w:p w:rsidR="00C35073" w:rsidRDefault="00C35073" w:rsidP="00C35073">
      <w:pPr>
        <w:tabs>
          <w:tab w:val="left" w:pos="2340"/>
        </w:tabs>
        <w:rPr>
          <w:rFonts w:ascii="Arial" w:hAnsi="Arial" w:cs="Arial"/>
          <w:sz w:val="16"/>
          <w:szCs w:val="16"/>
        </w:rPr>
      </w:pPr>
    </w:p>
    <w:p w:rsidR="00C35073" w:rsidRDefault="00C35073" w:rsidP="00C35073">
      <w:pPr>
        <w:tabs>
          <w:tab w:val="left" w:pos="2340"/>
        </w:tabs>
        <w:rPr>
          <w:rFonts w:ascii="Arial" w:hAnsi="Arial" w:cs="Arial"/>
          <w:sz w:val="16"/>
          <w:szCs w:val="16"/>
        </w:rPr>
      </w:pPr>
      <w:r>
        <w:rPr>
          <w:rFonts w:ascii="Arial" w:hAnsi="Arial" w:cs="Arial"/>
          <w:sz w:val="16"/>
          <w:szCs w:val="16"/>
        </w:rPr>
        <w:t>Commencing on the 3</w:t>
      </w:r>
      <w:r>
        <w:rPr>
          <w:rFonts w:ascii="Arial" w:hAnsi="Arial" w:cs="Arial"/>
          <w:sz w:val="16"/>
          <w:szCs w:val="16"/>
          <w:vertAlign w:val="superscript"/>
        </w:rPr>
        <w:t>rd</w:t>
      </w:r>
      <w:r>
        <w:rPr>
          <w:rFonts w:ascii="Arial" w:hAnsi="Arial" w:cs="Arial"/>
          <w:sz w:val="16"/>
          <w:szCs w:val="16"/>
        </w:rPr>
        <w:t xml:space="preserve"> Amendment Effective Date, the Initial Term will start anew and continue for 36 months.</w:t>
      </w:r>
    </w:p>
    <w:p w:rsidR="00C35073" w:rsidRDefault="00C35073" w:rsidP="00C35073">
      <w:pPr>
        <w:tabs>
          <w:tab w:val="left" w:pos="2340"/>
        </w:tabs>
        <w:rPr>
          <w:rFonts w:ascii="Arial" w:hAnsi="Arial" w:cs="Arial"/>
          <w:sz w:val="16"/>
          <w:szCs w:val="16"/>
        </w:rPr>
      </w:pPr>
    </w:p>
    <w:p w:rsidR="00C35073" w:rsidRDefault="00C35073" w:rsidP="00C35073">
      <w:pPr>
        <w:rPr>
          <w:rFonts w:ascii="Arial" w:hAnsi="Arial" w:cs="Arial"/>
          <w:sz w:val="16"/>
          <w:szCs w:val="16"/>
        </w:rPr>
      </w:pPr>
      <w:r>
        <w:rPr>
          <w:rFonts w:ascii="Arial" w:hAnsi="Arial" w:cs="Arial"/>
          <w:sz w:val="16"/>
          <w:szCs w:val="16"/>
          <w:u w:val="single"/>
        </w:rPr>
        <w:t xml:space="preserve">Minimum </w:t>
      </w:r>
      <w:smartTag w:uri="urn:schemas-microsoft-com:office:smarttags" w:element="PersonName">
        <w:r>
          <w:rPr>
            <w:rFonts w:ascii="Arial" w:hAnsi="Arial" w:cs="Arial"/>
            <w:sz w:val="16"/>
            <w:szCs w:val="16"/>
            <w:u w:val="single"/>
          </w:rPr>
          <w:t>Ann</w:t>
        </w:r>
      </w:smartTag>
      <w:r>
        <w:rPr>
          <w:rFonts w:ascii="Arial" w:hAnsi="Arial" w:cs="Arial"/>
          <w:sz w:val="16"/>
          <w:szCs w:val="16"/>
          <w:u w:val="single"/>
        </w:rPr>
        <w:t>ual Volume Commitment (“AVC”):</w:t>
      </w:r>
      <w:r>
        <w:rPr>
          <w:rFonts w:ascii="Arial" w:hAnsi="Arial" w:cs="Arial"/>
          <w:sz w:val="16"/>
          <w:szCs w:val="16"/>
        </w:rPr>
        <w:t xml:space="preserve">  Customer agrees to pay Company no less than $120,000 in Total Service Charges during each contract year of the Term.</w:t>
      </w:r>
    </w:p>
    <w:p w:rsidR="00C35073" w:rsidRDefault="00C35073" w:rsidP="00C35073">
      <w:pPr>
        <w:rPr>
          <w:rFonts w:ascii="Arial" w:hAnsi="Arial" w:cs="Arial"/>
          <w:sz w:val="16"/>
          <w:szCs w:val="16"/>
        </w:rPr>
      </w:pPr>
    </w:p>
    <w:p w:rsidR="00C35073" w:rsidRDefault="00C35073" w:rsidP="00C35073">
      <w:pPr>
        <w:pStyle w:val="PlainText"/>
        <w:ind w:left="0"/>
        <w:rPr>
          <w:rFonts w:ascii="Arial" w:hAnsi="Arial" w:cs="Arial"/>
          <w:sz w:val="16"/>
          <w:szCs w:val="16"/>
        </w:rPr>
      </w:pPr>
      <w:r>
        <w:rPr>
          <w:rFonts w:ascii="Arial" w:hAnsi="Arial" w:cs="Arial"/>
          <w:sz w:val="16"/>
          <w:szCs w:val="16"/>
        </w:rPr>
        <w:t xml:space="preserve"> “Total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its affiliates set forth in the Guide as providers of Cybertrust security services, and other charges expressly excluded by the Agreement. </w:t>
      </w:r>
    </w:p>
    <w:p w:rsidR="00C35073" w:rsidRDefault="00C35073" w:rsidP="00C35073">
      <w:pPr>
        <w:rPr>
          <w:rFonts w:ascii="Arial" w:hAnsi="Arial" w:cs="Arial"/>
          <w:sz w:val="16"/>
          <w:szCs w:val="16"/>
        </w:rPr>
      </w:pPr>
    </w:p>
    <w:p w:rsidR="00C35073" w:rsidRDefault="00C35073" w:rsidP="00C35073">
      <w:pPr>
        <w:rPr>
          <w:rFonts w:ascii="Arial" w:hAnsi="Arial" w:cs="Arial"/>
          <w:sz w:val="16"/>
          <w:szCs w:val="16"/>
        </w:rPr>
      </w:pPr>
      <w:r>
        <w:rPr>
          <w:rFonts w:ascii="Arial" w:hAnsi="Arial" w:cs="Arial"/>
          <w:sz w:val="16"/>
          <w:szCs w:val="16"/>
          <w:u w:val="single"/>
        </w:rPr>
        <w:t>Rates and Charges:</w:t>
      </w:r>
      <w:r>
        <w:rPr>
          <w:rFonts w:ascii="Arial" w:hAnsi="Arial" w:cs="Arial"/>
          <w:sz w:val="16"/>
          <w:szCs w:val="16"/>
        </w:rPr>
        <w:t xml:space="preserve">  </w:t>
      </w:r>
    </w:p>
    <w:p w:rsidR="00C35073" w:rsidRDefault="00C35073" w:rsidP="00C35073">
      <w:pPr>
        <w:rPr>
          <w:rFonts w:ascii="Arial" w:hAnsi="Arial" w:cs="Arial"/>
          <w:sz w:val="16"/>
          <w:szCs w:val="16"/>
          <w:u w:val="single"/>
        </w:rPr>
      </w:pPr>
    </w:p>
    <w:p w:rsidR="00C35073" w:rsidRDefault="00C35073" w:rsidP="00C35073">
      <w:pPr>
        <w:ind w:left="720"/>
        <w:rPr>
          <w:rFonts w:ascii="Arial" w:hAnsi="Arial" w:cs="Arial"/>
          <w:sz w:val="16"/>
          <w:szCs w:val="16"/>
        </w:rPr>
      </w:pPr>
      <w:r>
        <w:rPr>
          <w:rFonts w:ascii="Arial" w:hAnsi="Arial" w:cs="Arial"/>
          <w:sz w:val="16"/>
          <w:szCs w:val="16"/>
          <w:u w:val="single"/>
        </w:rPr>
        <w:t>Data Services</w:t>
      </w:r>
      <w:r>
        <w:rPr>
          <w:rFonts w:ascii="Arial" w:hAnsi="Arial" w:cs="Arial"/>
          <w:sz w:val="16"/>
          <w:szCs w:val="16"/>
        </w:rPr>
        <w:t xml:space="preserve">: </w:t>
      </w:r>
    </w:p>
    <w:p w:rsidR="00C35073" w:rsidRDefault="00C35073" w:rsidP="00C35073">
      <w:pPr>
        <w:ind w:left="720"/>
        <w:rPr>
          <w:rFonts w:ascii="Arial" w:hAnsi="Arial" w:cs="Arial"/>
          <w:sz w:val="16"/>
          <w:szCs w:val="16"/>
        </w:rPr>
      </w:pPr>
    </w:p>
    <w:p w:rsidR="00C35073" w:rsidRDefault="00C35073" w:rsidP="00C35073">
      <w:pPr>
        <w:ind w:left="1440"/>
        <w:rPr>
          <w:rFonts w:ascii="Arial" w:hAnsi="Arial" w:cs="Arial"/>
          <w:sz w:val="16"/>
          <w:szCs w:val="16"/>
        </w:rPr>
      </w:pPr>
      <w:r>
        <w:rPr>
          <w:rFonts w:ascii="Arial" w:hAnsi="Arial" w:cs="Arial"/>
          <w:sz w:val="16"/>
          <w:szCs w:val="16"/>
          <w:u w:val="single"/>
        </w:rPr>
        <w:t>Access:</w:t>
      </w:r>
    </w:p>
    <w:p w:rsidR="00C35073" w:rsidRDefault="00C35073" w:rsidP="00C35073">
      <w:pPr>
        <w:rPr>
          <w:sz w:val="16"/>
          <w:szCs w:val="16"/>
        </w:rPr>
      </w:pPr>
    </w:p>
    <w:p w:rsidR="00C35073" w:rsidRDefault="00C35073" w:rsidP="00C35073">
      <w:pPr>
        <w:ind w:left="1440"/>
        <w:rPr>
          <w:rFonts w:ascii="Arial" w:hAnsi="Arial" w:cs="Arial"/>
          <w:sz w:val="16"/>
          <w:szCs w:val="16"/>
        </w:rPr>
      </w:pPr>
      <w:r>
        <w:rPr>
          <w:rFonts w:ascii="Arial" w:hAnsi="Arial" w:cs="Arial"/>
          <w:sz w:val="16"/>
          <w:szCs w:val="16"/>
          <w:u w:val="single"/>
        </w:rPr>
        <w:t>Network Services Local Access Services</w:t>
      </w:r>
      <w:r>
        <w:rPr>
          <w:rFonts w:ascii="Arial" w:hAnsi="Arial" w:cs="Arial"/>
          <w:sz w:val="16"/>
          <w:szCs w:val="16"/>
        </w:rPr>
        <w:t>:  In lieu of any other rates and discounts, Customer will pay a fixed monthly recurring per-circuit local loop charge of $120 for Type 1 DS-1 Network Services Access Service at 1 CLLI code mutually agreed upon by Customer and Company.</w:t>
      </w:r>
    </w:p>
    <w:p w:rsidR="00C35073" w:rsidRDefault="00C35073" w:rsidP="00C35073">
      <w:pPr>
        <w:ind w:left="1440"/>
        <w:rPr>
          <w:rFonts w:ascii="Arial" w:hAnsi="Arial" w:cs="Arial"/>
          <w:sz w:val="16"/>
          <w:szCs w:val="16"/>
          <w:u w:val="single"/>
        </w:rPr>
      </w:pPr>
    </w:p>
    <w:p w:rsidR="00C35073" w:rsidRDefault="00C35073" w:rsidP="00C35073">
      <w:pPr>
        <w:ind w:left="1440"/>
        <w:rPr>
          <w:rFonts w:ascii="Arial" w:hAnsi="Arial" w:cs="Arial"/>
          <w:sz w:val="16"/>
          <w:szCs w:val="16"/>
        </w:rPr>
      </w:pPr>
      <w:r>
        <w:rPr>
          <w:rFonts w:ascii="Arial" w:hAnsi="Arial" w:cs="Arial"/>
          <w:sz w:val="16"/>
          <w:szCs w:val="16"/>
          <w:u w:val="single"/>
        </w:rPr>
        <w:t>Metro Private Line Service:</w:t>
      </w:r>
      <w:r>
        <w:rPr>
          <w:rFonts w:ascii="Arial" w:hAnsi="Arial" w:cs="Arial"/>
          <w:sz w:val="16"/>
          <w:szCs w:val="16"/>
        </w:rPr>
        <w:t xml:space="preserve">  In lieu of any other rates and discounts, Customer will pay a fixed monthly recurring charge of $1,058 for DS-3 Metro Private Line service at 1 CLLI code pair/Circuit ID mutually agreed upon by Customer and Company.</w:t>
      </w:r>
    </w:p>
    <w:p w:rsidR="00C35073" w:rsidRDefault="00C35073" w:rsidP="00C35073">
      <w:pPr>
        <w:rPr>
          <w:rFonts w:ascii="Arial" w:hAnsi="Arial" w:cs="Arial"/>
          <w:sz w:val="16"/>
          <w:szCs w:val="16"/>
        </w:rPr>
      </w:pPr>
    </w:p>
    <w:p w:rsidR="00C35073" w:rsidRDefault="00C35073" w:rsidP="00C35073">
      <w:pPr>
        <w:rPr>
          <w:rFonts w:ascii="Arial" w:hAnsi="Arial" w:cs="Arial"/>
          <w:sz w:val="16"/>
          <w:szCs w:val="16"/>
          <w:u w:val="single"/>
        </w:rPr>
      </w:pPr>
      <w:r>
        <w:rPr>
          <w:rFonts w:ascii="Arial" w:hAnsi="Arial" w:cs="Arial"/>
          <w:sz w:val="16"/>
          <w:szCs w:val="16"/>
          <w:u w:val="single"/>
        </w:rPr>
        <w:t>Classifications, Practices and Regulations:</w:t>
      </w:r>
    </w:p>
    <w:p w:rsidR="00C35073" w:rsidRDefault="00C35073" w:rsidP="00C35073">
      <w:pPr>
        <w:rPr>
          <w:rFonts w:ascii="Arial" w:hAnsi="Arial" w:cs="Arial"/>
          <w:sz w:val="16"/>
          <w:szCs w:val="16"/>
          <w:u w:val="single"/>
        </w:rPr>
      </w:pPr>
    </w:p>
    <w:p w:rsidR="00C35073" w:rsidRDefault="00C35073" w:rsidP="00C35073">
      <w:pPr>
        <w:ind w:left="720"/>
        <w:rPr>
          <w:rFonts w:ascii="Arial" w:hAnsi="Arial" w:cs="Arial"/>
          <w:sz w:val="16"/>
          <w:szCs w:val="16"/>
        </w:rPr>
      </w:pPr>
      <w:r>
        <w:rPr>
          <w:rFonts w:ascii="Arial" w:hAnsi="Arial" w:cs="Arial"/>
          <w:sz w:val="16"/>
          <w:szCs w:val="16"/>
          <w:u w:val="single"/>
        </w:rPr>
        <w:t>Underutilization and Early Termination Charges:</w:t>
      </w:r>
      <w:r>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C35073" w:rsidRDefault="00C35073" w:rsidP="00C35073">
      <w:pPr>
        <w:rPr>
          <w:rFonts w:ascii="Arial" w:hAnsi="Arial" w:cs="Arial"/>
          <w:sz w:val="16"/>
          <w:szCs w:val="16"/>
        </w:rPr>
      </w:pPr>
    </w:p>
    <w:p w:rsidR="00C35073" w:rsidRDefault="00C35073" w:rsidP="00C35073">
      <w:pPr>
        <w:rPr>
          <w:rFonts w:ascii="Arial" w:hAnsi="Arial" w:cs="Arial"/>
          <w:sz w:val="16"/>
          <w:szCs w:val="16"/>
          <w:u w:val="single"/>
        </w:rPr>
      </w:pPr>
      <w:r>
        <w:rPr>
          <w:rFonts w:ascii="Arial" w:hAnsi="Arial" w:cs="Arial"/>
          <w:sz w:val="16"/>
          <w:szCs w:val="16"/>
          <w:u w:val="single"/>
        </w:rPr>
        <w:t>Credit:</w:t>
      </w:r>
    </w:p>
    <w:p w:rsidR="00C35073" w:rsidRDefault="00C35073" w:rsidP="00C35073">
      <w:pPr>
        <w:ind w:left="720"/>
        <w:rPr>
          <w:rFonts w:ascii="Arial" w:hAnsi="Arial" w:cs="Arial"/>
          <w:sz w:val="16"/>
          <w:szCs w:val="16"/>
          <w:u w:val="single"/>
        </w:rPr>
      </w:pPr>
    </w:p>
    <w:p w:rsidR="00C35073" w:rsidRDefault="00C35073" w:rsidP="00C35073">
      <w:pPr>
        <w:ind w:left="720"/>
        <w:rPr>
          <w:rFonts w:ascii="Arial" w:hAnsi="Arial" w:cs="Arial"/>
          <w:sz w:val="16"/>
          <w:szCs w:val="16"/>
        </w:rPr>
      </w:pPr>
      <w:r>
        <w:rPr>
          <w:rFonts w:ascii="Arial" w:hAnsi="Arial" w:cs="Arial"/>
          <w:sz w:val="16"/>
          <w:szCs w:val="16"/>
          <w:u w:val="single"/>
        </w:rPr>
        <w:t>Migration Credit:</w:t>
      </w:r>
      <w:r>
        <w:rPr>
          <w:rFonts w:ascii="Arial" w:hAnsi="Arial" w:cs="Arial"/>
          <w:sz w:val="16"/>
          <w:szCs w:val="16"/>
        </w:rPr>
        <w:t xml:space="preserve">  Customer shall receive a one-time credit equal to $65,000 to be applied to Customer’s Total Service Charges incurred for interstate and international services.</w:t>
      </w:r>
    </w:p>
    <w:p w:rsidR="00C35073" w:rsidRDefault="00C35073" w:rsidP="00C35073">
      <w:pPr>
        <w:ind w:left="720"/>
        <w:rPr>
          <w:rFonts w:ascii="Arial" w:hAnsi="Arial" w:cs="Arial"/>
          <w:sz w:val="16"/>
          <w:szCs w:val="16"/>
        </w:rPr>
      </w:pPr>
    </w:p>
    <w:p w:rsidR="00C35073" w:rsidRDefault="00C35073" w:rsidP="00C35073">
      <w:pPr>
        <w:rPr>
          <w:rFonts w:ascii="Arial" w:hAnsi="Arial" w:cs="Arial"/>
          <w:sz w:val="16"/>
          <w:szCs w:val="16"/>
        </w:rPr>
      </w:pPr>
      <w:r>
        <w:rPr>
          <w:rFonts w:ascii="Arial" w:hAnsi="Arial" w:cs="Arial"/>
          <w:sz w:val="16"/>
          <w:szCs w:val="16"/>
          <w:u w:val="single"/>
        </w:rPr>
        <w:t>Payment Arrangements:</w:t>
      </w:r>
      <w:r>
        <w:rPr>
          <w:rFonts w:ascii="Arial" w:hAnsi="Arial" w:cs="Arial"/>
          <w:sz w:val="16"/>
          <w:szCs w:val="16"/>
        </w:rPr>
        <w:t xml:space="preserve">  Customer will pay all Company charges (except disputed amounts) within 30 days of invoice date.</w:t>
      </w:r>
    </w:p>
    <w:p w:rsidR="00C35073" w:rsidRDefault="00C35073" w:rsidP="00C35073">
      <w:pPr>
        <w:rPr>
          <w:rFonts w:ascii="Arial" w:hAnsi="Arial" w:cs="Arial"/>
          <w:sz w:val="16"/>
          <w:szCs w:val="16"/>
        </w:rPr>
      </w:pPr>
    </w:p>
    <w:p w:rsidR="00C35073" w:rsidRDefault="00C35073" w:rsidP="00C35073">
      <w:pPr>
        <w:tabs>
          <w:tab w:val="left" w:pos="1440"/>
        </w:tabs>
        <w:rPr>
          <w:rFonts w:ascii="Arial" w:hAnsi="Arial" w:cs="Arial"/>
          <w:sz w:val="16"/>
          <w:szCs w:val="16"/>
        </w:rPr>
      </w:pPr>
      <w:r>
        <w:rPr>
          <w:rFonts w:ascii="Arial" w:hAnsi="Arial" w:cs="Arial"/>
          <w:sz w:val="16"/>
          <w:szCs w:val="16"/>
          <w:u w:val="single"/>
        </w:rPr>
        <w:t>Promotions</w:t>
      </w:r>
      <w:r>
        <w:rPr>
          <w:rFonts w:ascii="Arial" w:hAnsi="Arial" w:cs="Arial"/>
          <w:sz w:val="16"/>
          <w:szCs w:val="16"/>
        </w:rPr>
        <w:t>:  The Customer is eligible for the following promotions as set forth in the Guide:</w:t>
      </w:r>
    </w:p>
    <w:p w:rsidR="00C35073" w:rsidRDefault="00C35073" w:rsidP="00C35073">
      <w:pPr>
        <w:tabs>
          <w:tab w:val="left" w:pos="1440"/>
        </w:tabs>
        <w:rPr>
          <w:rFonts w:ascii="Arial" w:hAnsi="Arial" w:cs="Arial"/>
          <w:sz w:val="16"/>
          <w:szCs w:val="16"/>
        </w:rPr>
      </w:pPr>
    </w:p>
    <w:p w:rsidR="00C35073" w:rsidRDefault="00C35073" w:rsidP="00C35073">
      <w:pPr>
        <w:tabs>
          <w:tab w:val="left" w:pos="1440"/>
        </w:tabs>
        <w:ind w:left="720"/>
        <w:rPr>
          <w:rFonts w:ascii="Arial" w:hAnsi="Arial" w:cs="Arial"/>
          <w:sz w:val="16"/>
          <w:szCs w:val="16"/>
        </w:rPr>
      </w:pPr>
      <w:r>
        <w:rPr>
          <w:rFonts w:ascii="Arial" w:hAnsi="Arial" w:cs="Arial"/>
          <w:sz w:val="16"/>
          <w:szCs w:val="16"/>
        </w:rPr>
        <w:t>Verizon Business Services Install Guarantee</w:t>
      </w:r>
    </w:p>
    <w:p w:rsidR="00C35073" w:rsidRDefault="00C35073" w:rsidP="00C35073">
      <w:pPr>
        <w:tabs>
          <w:tab w:val="left" w:pos="1440"/>
        </w:tabs>
        <w:ind w:left="720"/>
        <w:rPr>
          <w:rFonts w:ascii="Arial" w:hAnsi="Arial" w:cs="Arial"/>
          <w:sz w:val="16"/>
          <w:szCs w:val="16"/>
        </w:rPr>
      </w:pPr>
      <w:r>
        <w:rPr>
          <w:rFonts w:ascii="Arial" w:hAnsi="Arial" w:cs="Arial"/>
          <w:sz w:val="16"/>
          <w:szCs w:val="16"/>
        </w:rPr>
        <w:t>Regional Checkbook – Monthly Option – 3 Plus Years</w:t>
      </w:r>
    </w:p>
    <w:p w:rsidR="00C35073" w:rsidRDefault="00C35073" w:rsidP="00C35073">
      <w:pPr>
        <w:tabs>
          <w:tab w:val="left" w:pos="1440"/>
        </w:tabs>
        <w:ind w:left="720"/>
        <w:rPr>
          <w:rFonts w:ascii="Arial" w:hAnsi="Arial" w:cs="Arial"/>
          <w:sz w:val="16"/>
          <w:szCs w:val="16"/>
        </w:rPr>
      </w:pPr>
      <w:r>
        <w:rPr>
          <w:rFonts w:ascii="Arial" w:hAnsi="Arial" w:cs="Arial"/>
          <w:sz w:val="16"/>
          <w:szCs w:val="16"/>
        </w:rPr>
        <w:t>Contract Renewal Promotion</w:t>
      </w:r>
    </w:p>
    <w:p w:rsidR="00C35073" w:rsidRDefault="00C35073" w:rsidP="00C35073">
      <w:pPr>
        <w:tabs>
          <w:tab w:val="left" w:pos="1440"/>
        </w:tabs>
        <w:ind w:left="720"/>
        <w:rPr>
          <w:rFonts w:ascii="Arial" w:hAnsi="Arial" w:cs="Arial"/>
          <w:sz w:val="16"/>
          <w:szCs w:val="16"/>
        </w:rPr>
      </w:pPr>
      <w:r>
        <w:rPr>
          <w:rFonts w:ascii="Arial" w:hAnsi="Arial" w:cs="Arial"/>
          <w:sz w:val="16"/>
          <w:szCs w:val="16"/>
        </w:rPr>
        <w:t>General Installation Waiver Promotion – v5.0</w:t>
      </w:r>
    </w:p>
    <w:p w:rsidR="00C35073" w:rsidRDefault="00C35073" w:rsidP="002133AE">
      <w:pPr>
        <w:rPr>
          <w:rFonts w:ascii="Arial" w:hAnsi="Arial" w:cs="Arial"/>
          <w:sz w:val="16"/>
          <w:szCs w:val="16"/>
        </w:rPr>
      </w:pPr>
    </w:p>
    <w:p w:rsidR="00C35073" w:rsidRDefault="00C35073">
      <w:pPr>
        <w:spacing w:after="200" w:line="276" w:lineRule="auto"/>
        <w:rPr>
          <w:rFonts w:ascii="Arial" w:hAnsi="Arial" w:cs="Arial"/>
          <w:sz w:val="16"/>
          <w:szCs w:val="16"/>
        </w:rPr>
      </w:pPr>
      <w:r>
        <w:rPr>
          <w:rFonts w:ascii="Arial" w:hAnsi="Arial" w:cs="Arial"/>
          <w:sz w:val="16"/>
          <w:szCs w:val="16"/>
        </w:rPr>
        <w:br w:type="page"/>
      </w:r>
    </w:p>
    <w:p w:rsidR="00C35073" w:rsidRPr="002133AE" w:rsidRDefault="00C35073" w:rsidP="002133AE">
      <w:pPr>
        <w:rPr>
          <w:rFonts w:ascii="Arial" w:hAnsi="Arial" w:cs="Arial"/>
          <w:sz w:val="16"/>
          <w:szCs w:val="16"/>
        </w:rPr>
      </w:pPr>
    </w:p>
    <w:p w:rsidR="002133AE" w:rsidRPr="002133AE" w:rsidRDefault="002133AE" w:rsidP="002133AE">
      <w:pPr>
        <w:rPr>
          <w:rFonts w:ascii="Arial" w:hAnsi="Arial" w:cs="Arial"/>
          <w:sz w:val="16"/>
          <w:szCs w:val="16"/>
        </w:rPr>
      </w:pPr>
      <w:proofErr w:type="gramStart"/>
      <w:r>
        <w:rPr>
          <w:rFonts w:ascii="Arial" w:hAnsi="Arial" w:cs="Arial"/>
          <w:sz w:val="16"/>
          <w:szCs w:val="16"/>
        </w:rPr>
        <w:t xml:space="preserve">Option </w:t>
      </w:r>
      <w:r w:rsidRPr="002133AE">
        <w:rPr>
          <w:rFonts w:ascii="Arial" w:hAnsi="Arial" w:cs="Arial"/>
          <w:sz w:val="16"/>
          <w:szCs w:val="16"/>
        </w:rPr>
        <w:t>:</w:t>
      </w:r>
      <w:proofErr w:type="gramEnd"/>
      <w:r w:rsidRPr="002133AE">
        <w:rPr>
          <w:rFonts w:ascii="Arial" w:hAnsi="Arial" w:cs="Arial"/>
          <w:sz w:val="16"/>
          <w:szCs w:val="16"/>
        </w:rPr>
        <w:t xml:space="preserve">  332948</w:t>
      </w:r>
    </w:p>
    <w:p w:rsidR="002133AE" w:rsidRPr="002133AE" w:rsidRDefault="002133AE" w:rsidP="002133AE">
      <w:pPr>
        <w:rPr>
          <w:rFonts w:ascii="Arial" w:hAnsi="Arial" w:cs="Arial"/>
          <w:sz w:val="16"/>
          <w:szCs w:val="16"/>
        </w:rPr>
      </w:pPr>
      <w:bookmarkStart w:id="0" w:name="_GoBack"/>
      <w:bookmarkEnd w:id="0"/>
    </w:p>
    <w:p w:rsidR="002133AE" w:rsidRPr="002133AE" w:rsidRDefault="002133AE" w:rsidP="002133AE">
      <w:pPr>
        <w:rPr>
          <w:rFonts w:ascii="Arial" w:hAnsi="Arial" w:cs="Arial"/>
          <w:sz w:val="16"/>
          <w:szCs w:val="16"/>
        </w:rPr>
      </w:pPr>
      <w:r w:rsidRPr="002133AE">
        <w:rPr>
          <w:rFonts w:ascii="Arial" w:hAnsi="Arial" w:cs="Arial"/>
          <w:sz w:val="16"/>
          <w:szCs w:val="16"/>
          <w:u w:val="single"/>
        </w:rPr>
        <w:t>Initial Term:</w:t>
      </w:r>
      <w:r w:rsidRPr="002133AE">
        <w:rPr>
          <w:rFonts w:ascii="Arial" w:hAnsi="Arial" w:cs="Arial"/>
          <w:sz w:val="16"/>
          <w:szCs w:val="16"/>
        </w:rPr>
        <w:t xml:space="preserve">  36 months</w:t>
      </w:r>
    </w:p>
    <w:p w:rsidR="002133AE" w:rsidRPr="002133AE" w:rsidRDefault="002133AE" w:rsidP="002133AE">
      <w:pPr>
        <w:rPr>
          <w:rFonts w:ascii="Arial" w:hAnsi="Arial" w:cs="Arial"/>
          <w:sz w:val="16"/>
          <w:szCs w:val="16"/>
        </w:rPr>
      </w:pPr>
    </w:p>
    <w:p w:rsidR="002133AE" w:rsidRPr="002133AE" w:rsidRDefault="002133AE" w:rsidP="002133AE">
      <w:pPr>
        <w:rPr>
          <w:rFonts w:ascii="Arial" w:hAnsi="Arial" w:cs="Arial"/>
          <w:sz w:val="16"/>
          <w:szCs w:val="16"/>
        </w:rPr>
      </w:pPr>
      <w:r w:rsidRPr="002133AE">
        <w:rPr>
          <w:rFonts w:ascii="Arial" w:hAnsi="Arial" w:cs="Arial"/>
          <w:sz w:val="16"/>
          <w:szCs w:val="16"/>
        </w:rPr>
        <w:t xml:space="preserve">Customer may extend the Term for 2 additional one-year terms (each a “Renewal Term”) by providing Company 60 days’ prior written notice before the expiration of the then current Term. The terms of the Agreement will continue to apply during any service-specific commitments that extend beyond the Term.  </w:t>
      </w:r>
    </w:p>
    <w:p w:rsidR="002133AE" w:rsidRPr="002133AE" w:rsidRDefault="002133AE" w:rsidP="002133AE">
      <w:pPr>
        <w:rPr>
          <w:rFonts w:ascii="Arial" w:hAnsi="Arial" w:cs="Arial"/>
          <w:sz w:val="16"/>
          <w:szCs w:val="16"/>
        </w:rPr>
      </w:pPr>
    </w:p>
    <w:p w:rsidR="002133AE" w:rsidRPr="002133AE" w:rsidRDefault="002133AE" w:rsidP="002133AE">
      <w:pPr>
        <w:rPr>
          <w:rFonts w:ascii="Arial" w:hAnsi="Arial" w:cs="Arial"/>
          <w:sz w:val="16"/>
          <w:szCs w:val="16"/>
        </w:rPr>
      </w:pPr>
      <w:r w:rsidRPr="002133AE">
        <w:rPr>
          <w:rFonts w:ascii="Arial" w:hAnsi="Arial" w:cs="Arial"/>
          <w:sz w:val="16"/>
          <w:szCs w:val="16"/>
        </w:rPr>
        <w:t>At the end of the then current Term, unless renewed, the Agreement is automatically extended (“Optional Term”) on a month-to-month basis until either party terminates it upon 60 days prior written notice.</w:t>
      </w:r>
    </w:p>
    <w:p w:rsidR="002133AE" w:rsidRPr="002133AE" w:rsidRDefault="002133AE" w:rsidP="002133AE">
      <w:pPr>
        <w:rPr>
          <w:rFonts w:ascii="Arial" w:hAnsi="Arial" w:cs="Arial"/>
          <w:sz w:val="16"/>
          <w:szCs w:val="16"/>
        </w:rPr>
      </w:pPr>
    </w:p>
    <w:p w:rsidR="002133AE" w:rsidRPr="002133AE" w:rsidRDefault="002133AE" w:rsidP="002133AE">
      <w:pPr>
        <w:rPr>
          <w:rFonts w:ascii="Arial" w:hAnsi="Arial" w:cs="Arial"/>
          <w:sz w:val="16"/>
          <w:szCs w:val="16"/>
        </w:rPr>
      </w:pPr>
      <w:smartTag w:uri="urn:schemas-microsoft-com:office:smarttags" w:element="State">
        <w:r w:rsidRPr="002133AE">
          <w:rPr>
            <w:rFonts w:ascii="Arial" w:hAnsi="Arial" w:cs="Arial"/>
            <w:sz w:val="16"/>
            <w:szCs w:val="16"/>
            <w:u w:val="single"/>
          </w:rPr>
          <w:t>Ann</w:t>
        </w:r>
      </w:smartTag>
      <w:r w:rsidRPr="002133AE">
        <w:rPr>
          <w:rFonts w:ascii="Arial" w:hAnsi="Arial" w:cs="Arial"/>
          <w:sz w:val="16"/>
          <w:szCs w:val="16"/>
          <w:u w:val="single"/>
        </w:rPr>
        <w:t>ual Volume Commitment (“AVC”):</w:t>
      </w:r>
      <w:r w:rsidRPr="002133AE">
        <w:rPr>
          <w:rFonts w:ascii="Arial" w:hAnsi="Arial" w:cs="Arial"/>
          <w:sz w:val="16"/>
          <w:szCs w:val="16"/>
        </w:rPr>
        <w:t xml:space="preserve">  $1,700,000 in Total Service Charges (“AVC”) </w:t>
      </w:r>
      <w:r w:rsidRPr="002133AE">
        <w:rPr>
          <w:rFonts w:ascii="Arial" w:hAnsi="Arial" w:cs="Arial"/>
          <w:bCs/>
          <w:sz w:val="16"/>
          <w:szCs w:val="16"/>
        </w:rPr>
        <w:t>during each contract year of the Term.</w:t>
      </w:r>
      <w:r w:rsidRPr="002133AE">
        <w:rPr>
          <w:rFonts w:ascii="Arial" w:hAnsi="Arial" w:cs="Arial"/>
          <w:sz w:val="16"/>
          <w:szCs w:val="16"/>
        </w:rPr>
        <w:t xml:space="preserve"> </w:t>
      </w:r>
    </w:p>
    <w:p w:rsidR="002133AE" w:rsidRPr="002133AE" w:rsidRDefault="002133AE" w:rsidP="002133AE">
      <w:pPr>
        <w:tabs>
          <w:tab w:val="left" w:pos="1080"/>
          <w:tab w:val="left" w:pos="1627"/>
        </w:tabs>
        <w:rPr>
          <w:rFonts w:ascii="Arial" w:hAnsi="Arial" w:cs="Arial"/>
          <w:sz w:val="16"/>
          <w:szCs w:val="16"/>
        </w:rPr>
      </w:pPr>
    </w:p>
    <w:p w:rsidR="002133AE" w:rsidRPr="002133AE" w:rsidRDefault="002133AE" w:rsidP="002133AE">
      <w:pPr>
        <w:rPr>
          <w:rFonts w:ascii="Arial" w:hAnsi="Arial" w:cs="Arial"/>
          <w:sz w:val="16"/>
          <w:szCs w:val="16"/>
        </w:rPr>
      </w:pPr>
      <w:r w:rsidRPr="002133AE">
        <w:rPr>
          <w:rFonts w:ascii="Arial" w:hAnsi="Arial" w:cs="Arial"/>
          <w:sz w:val="16"/>
          <w:szCs w:val="16"/>
        </w:rPr>
        <w:t>“Total Service Charges” means all charges, after application of all discounts and credits, for Services, (and for ILEC Services provided under separate agreements)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  The addition of new services by Customer during the initial term or any subsequent terms of the Agreement will not automatically result in an increase to the AVC.</w:t>
      </w:r>
    </w:p>
    <w:p w:rsidR="002133AE" w:rsidRPr="002133AE" w:rsidRDefault="002133AE" w:rsidP="002133AE">
      <w:pPr>
        <w:ind w:left="720" w:hanging="720"/>
        <w:rPr>
          <w:rFonts w:ascii="Arial" w:hAnsi="Arial" w:cs="Arial"/>
          <w:sz w:val="16"/>
          <w:szCs w:val="16"/>
          <w:u w:val="single"/>
        </w:rPr>
      </w:pPr>
    </w:p>
    <w:p w:rsidR="002133AE" w:rsidRPr="002133AE" w:rsidRDefault="002133AE" w:rsidP="002133AE">
      <w:pPr>
        <w:rPr>
          <w:rFonts w:ascii="Arial" w:hAnsi="Arial" w:cs="Arial"/>
          <w:sz w:val="16"/>
          <w:szCs w:val="16"/>
        </w:rPr>
      </w:pPr>
      <w:r w:rsidRPr="002133AE">
        <w:rPr>
          <w:rFonts w:ascii="Arial" w:hAnsi="Arial" w:cs="Arial"/>
          <w:sz w:val="16"/>
          <w:szCs w:val="16"/>
          <w:u w:val="single"/>
        </w:rPr>
        <w:t>Transition Period</w:t>
      </w:r>
      <w:r w:rsidRPr="002133AE">
        <w:rPr>
          <w:rFonts w:ascii="Arial" w:hAnsi="Arial" w:cs="Arial"/>
          <w:sz w:val="16"/>
          <w:szCs w:val="16"/>
        </w:rPr>
        <w:t xml:space="preserve">:  Provided that Customer is not in material breach of its obligations under the Agreement, upon expiration or termination of the Agreement and/or any Service for any reason, (other than Customer’s material breach of the Agreement) at Customer's written request at least sixty (60) days prior to the end of the then current Term, Company agrees to provide, assistance reasonably necessary to  facilitate the orderly wind-down and transition of the relationship and (a) provide the Services on a month-to-month basis for up to 12 months after the expiration or termination (the “Transition Period) at the written election of the Customer, and at the discounted rates in effect immediately prior to such expiration or termination; and (b) any other transition assistance customarily offered to its customers, at rates mutually agreed upon by the parties, not to exceed Company’s then-current standard rates.  During the Transition Period, the terms and conditions of the Agreement will apply except that (i) the AVC will not apply, and (ii) Company may reduce the reporting, service level agreements and account team support to the standard levels available in the Guide or Tariffs.  </w:t>
      </w:r>
    </w:p>
    <w:p w:rsidR="002133AE" w:rsidRPr="002133AE" w:rsidRDefault="002133AE" w:rsidP="002133AE">
      <w:pPr>
        <w:ind w:left="720" w:hanging="720"/>
        <w:rPr>
          <w:rFonts w:ascii="Arial" w:hAnsi="Arial" w:cs="Arial"/>
          <w:sz w:val="16"/>
          <w:szCs w:val="16"/>
          <w:u w:val="single"/>
        </w:rPr>
      </w:pPr>
    </w:p>
    <w:p w:rsidR="002133AE" w:rsidRPr="002133AE" w:rsidRDefault="002133AE" w:rsidP="002133AE">
      <w:pPr>
        <w:ind w:left="720" w:hanging="720"/>
        <w:rPr>
          <w:rFonts w:ascii="Arial" w:hAnsi="Arial" w:cs="Arial"/>
          <w:color w:val="3366FF"/>
          <w:sz w:val="16"/>
          <w:szCs w:val="16"/>
        </w:rPr>
      </w:pPr>
      <w:r w:rsidRPr="002133AE">
        <w:rPr>
          <w:rFonts w:ascii="Arial" w:hAnsi="Arial" w:cs="Arial"/>
          <w:sz w:val="16"/>
          <w:szCs w:val="16"/>
          <w:u w:val="single"/>
        </w:rPr>
        <w:t>Rates and Charges</w:t>
      </w:r>
    </w:p>
    <w:p w:rsidR="002133AE" w:rsidRPr="002133AE" w:rsidRDefault="002133AE" w:rsidP="002133AE">
      <w:pPr>
        <w:ind w:left="720" w:hanging="720"/>
        <w:rPr>
          <w:rFonts w:ascii="Arial" w:hAnsi="Arial" w:cs="Arial"/>
          <w:color w:val="3366FF"/>
          <w:sz w:val="16"/>
          <w:szCs w:val="16"/>
        </w:rPr>
      </w:pPr>
    </w:p>
    <w:p w:rsidR="002133AE" w:rsidRPr="002133AE" w:rsidRDefault="002133AE" w:rsidP="002133AE">
      <w:pPr>
        <w:ind w:left="720"/>
        <w:rPr>
          <w:rFonts w:ascii="Arial" w:hAnsi="Arial" w:cs="Arial"/>
          <w:sz w:val="16"/>
          <w:szCs w:val="16"/>
        </w:rPr>
      </w:pPr>
      <w:r w:rsidRPr="002133AE">
        <w:rPr>
          <w:rFonts w:ascii="Arial" w:hAnsi="Arial" w:cs="Arial"/>
          <w:sz w:val="16"/>
          <w:szCs w:val="16"/>
          <w:u w:val="single"/>
        </w:rPr>
        <w:t>Voice Services:</w:t>
      </w:r>
      <w:r w:rsidRPr="002133AE">
        <w:rPr>
          <w:rFonts w:ascii="Arial" w:hAnsi="Arial" w:cs="Arial"/>
          <w:sz w:val="16"/>
          <w:szCs w:val="16"/>
        </w:rPr>
        <w:t xml:space="preserve">  In lieu of any other rates and discounts, Customer will pay fixed per-minute rates ranging from $0.0168 to $0.0960 for the following Voice Services:</w:t>
      </w:r>
    </w:p>
    <w:p w:rsidR="002133AE" w:rsidRPr="002133AE" w:rsidRDefault="002133AE" w:rsidP="002133AE">
      <w:pPr>
        <w:ind w:left="720"/>
        <w:rPr>
          <w:rFonts w:ascii="Arial" w:hAnsi="Arial" w:cs="Arial"/>
          <w:sz w:val="16"/>
          <w:szCs w:val="16"/>
        </w:rPr>
      </w:pPr>
      <w:r w:rsidRPr="002133AE">
        <w:rPr>
          <w:rFonts w:ascii="Arial" w:hAnsi="Arial" w:cs="Arial"/>
          <w:sz w:val="16"/>
          <w:szCs w:val="16"/>
        </w:rPr>
        <w:t> </w:t>
      </w:r>
    </w:p>
    <w:p w:rsidR="002133AE" w:rsidRPr="002133AE" w:rsidRDefault="002133AE" w:rsidP="002133AE">
      <w:pPr>
        <w:ind w:left="1440"/>
        <w:rPr>
          <w:rFonts w:ascii="Arial" w:hAnsi="Arial" w:cs="Arial"/>
          <w:sz w:val="16"/>
          <w:szCs w:val="16"/>
        </w:rPr>
      </w:pPr>
      <w:r w:rsidRPr="002133AE">
        <w:rPr>
          <w:rFonts w:ascii="Arial" w:hAnsi="Arial" w:cs="Arial"/>
          <w:sz w:val="16"/>
          <w:szCs w:val="16"/>
          <w:u w:val="single"/>
        </w:rPr>
        <w:t>Domestic Voice Service:</w:t>
      </w:r>
      <w:r w:rsidRPr="002133AE">
        <w:rPr>
          <w:rFonts w:ascii="Arial" w:hAnsi="Arial" w:cs="Arial"/>
          <w:sz w:val="16"/>
          <w:szCs w:val="16"/>
        </w:rPr>
        <w:t xml:space="preserve">  Domestic Outbound Voice Service, including Calling Card and Domestic Inbound Voice Service based on origination and termination type. </w:t>
      </w:r>
    </w:p>
    <w:p w:rsidR="002133AE" w:rsidRPr="002133AE" w:rsidRDefault="002133AE" w:rsidP="002133AE">
      <w:pPr>
        <w:ind w:left="1440"/>
        <w:rPr>
          <w:rFonts w:ascii="Arial" w:hAnsi="Arial" w:cs="Arial"/>
          <w:sz w:val="16"/>
          <w:szCs w:val="16"/>
        </w:rPr>
      </w:pPr>
    </w:p>
    <w:p w:rsidR="002133AE" w:rsidRPr="002133AE" w:rsidRDefault="002133AE" w:rsidP="002133AE">
      <w:pPr>
        <w:ind w:left="1440"/>
        <w:rPr>
          <w:rFonts w:ascii="Arial" w:hAnsi="Arial" w:cs="Arial"/>
          <w:sz w:val="16"/>
          <w:szCs w:val="16"/>
        </w:rPr>
      </w:pPr>
      <w:r w:rsidRPr="002133AE">
        <w:rPr>
          <w:rFonts w:ascii="Arial" w:hAnsi="Arial" w:cs="Arial"/>
          <w:sz w:val="16"/>
          <w:szCs w:val="16"/>
          <w:u w:val="single"/>
        </w:rPr>
        <w:t>International Outbound Voice Service</w:t>
      </w:r>
      <w:r w:rsidRPr="002133AE">
        <w:rPr>
          <w:rFonts w:ascii="Arial" w:hAnsi="Arial" w:cs="Arial"/>
          <w:sz w:val="16"/>
          <w:szCs w:val="16"/>
        </w:rPr>
        <w:t>:  International Outbound Voice Service terminating in the following location:  Canada</w:t>
      </w:r>
    </w:p>
    <w:p w:rsidR="002133AE" w:rsidRPr="002133AE" w:rsidRDefault="002133AE" w:rsidP="002133AE">
      <w:pPr>
        <w:ind w:left="1440"/>
        <w:rPr>
          <w:rFonts w:ascii="Arial" w:hAnsi="Arial" w:cs="Arial"/>
          <w:sz w:val="16"/>
          <w:szCs w:val="16"/>
        </w:rPr>
      </w:pPr>
    </w:p>
    <w:p w:rsidR="002133AE" w:rsidRPr="002133AE" w:rsidRDefault="002133AE" w:rsidP="002133AE">
      <w:pPr>
        <w:ind w:left="1440"/>
        <w:rPr>
          <w:rFonts w:ascii="Arial" w:hAnsi="Arial" w:cs="Arial"/>
          <w:sz w:val="16"/>
          <w:szCs w:val="16"/>
        </w:rPr>
      </w:pPr>
      <w:r w:rsidRPr="002133AE">
        <w:rPr>
          <w:rFonts w:ascii="Arial" w:hAnsi="Arial" w:cs="Arial"/>
          <w:sz w:val="16"/>
          <w:szCs w:val="16"/>
          <w:u w:val="single"/>
        </w:rPr>
        <w:t>International Inbound Voice Service</w:t>
      </w:r>
      <w:r w:rsidRPr="002133AE">
        <w:rPr>
          <w:rFonts w:ascii="Arial" w:hAnsi="Arial" w:cs="Arial"/>
          <w:sz w:val="16"/>
          <w:szCs w:val="16"/>
        </w:rPr>
        <w:t>:  International Inbound Voice Service usage originating in the following location: Canada.</w:t>
      </w:r>
    </w:p>
    <w:p w:rsidR="002133AE" w:rsidRPr="002133AE" w:rsidRDefault="002133AE" w:rsidP="002133AE">
      <w:pPr>
        <w:ind w:left="1440"/>
        <w:rPr>
          <w:rFonts w:ascii="Arial" w:hAnsi="Arial" w:cs="Arial"/>
          <w:sz w:val="16"/>
          <w:szCs w:val="16"/>
          <w:u w:val="single"/>
        </w:rPr>
      </w:pPr>
    </w:p>
    <w:p w:rsidR="002133AE" w:rsidRPr="002133AE" w:rsidRDefault="002133AE" w:rsidP="002133AE">
      <w:pPr>
        <w:ind w:left="1440"/>
        <w:rPr>
          <w:rFonts w:ascii="Arial" w:hAnsi="Arial" w:cs="Arial"/>
          <w:sz w:val="16"/>
          <w:szCs w:val="16"/>
        </w:rPr>
      </w:pPr>
    </w:p>
    <w:p w:rsidR="002133AE" w:rsidRPr="002133AE" w:rsidRDefault="002133AE" w:rsidP="002133AE">
      <w:pPr>
        <w:ind w:left="720"/>
        <w:rPr>
          <w:rFonts w:ascii="Arial" w:hAnsi="Arial" w:cs="Arial"/>
          <w:sz w:val="16"/>
          <w:szCs w:val="16"/>
        </w:rPr>
      </w:pPr>
      <w:r w:rsidRPr="002133AE">
        <w:rPr>
          <w:rFonts w:ascii="Arial" w:hAnsi="Arial" w:cs="Arial"/>
          <w:sz w:val="16"/>
          <w:szCs w:val="16"/>
          <w:u w:val="single"/>
        </w:rPr>
        <w:t>Data Services</w:t>
      </w:r>
      <w:r w:rsidRPr="002133AE">
        <w:rPr>
          <w:rFonts w:ascii="Arial" w:hAnsi="Arial" w:cs="Arial"/>
          <w:sz w:val="16"/>
          <w:szCs w:val="16"/>
        </w:rPr>
        <w:t xml:space="preserve">: </w:t>
      </w:r>
    </w:p>
    <w:p w:rsidR="002133AE" w:rsidRPr="002133AE" w:rsidRDefault="002133AE" w:rsidP="002133AE">
      <w:pPr>
        <w:ind w:left="720"/>
        <w:rPr>
          <w:rFonts w:ascii="Arial" w:hAnsi="Arial" w:cs="Arial"/>
          <w:sz w:val="16"/>
          <w:szCs w:val="16"/>
        </w:rPr>
      </w:pPr>
    </w:p>
    <w:p w:rsidR="002133AE" w:rsidRPr="002133AE" w:rsidRDefault="002133AE" w:rsidP="002133AE">
      <w:pPr>
        <w:ind w:left="1440"/>
        <w:rPr>
          <w:rFonts w:ascii="Arial" w:hAnsi="Arial" w:cs="Arial"/>
          <w:sz w:val="16"/>
          <w:szCs w:val="16"/>
        </w:rPr>
      </w:pPr>
      <w:r w:rsidRPr="002133AE">
        <w:rPr>
          <w:rFonts w:ascii="Arial" w:hAnsi="Arial" w:cs="Arial"/>
          <w:sz w:val="16"/>
          <w:szCs w:val="16"/>
          <w:u w:val="single"/>
        </w:rPr>
        <w:t>Access:</w:t>
      </w:r>
    </w:p>
    <w:p w:rsidR="002133AE" w:rsidRPr="002133AE" w:rsidRDefault="002133AE" w:rsidP="002133AE">
      <w:pPr>
        <w:ind w:left="1440"/>
        <w:rPr>
          <w:rFonts w:ascii="Arial" w:hAnsi="Arial" w:cs="Arial"/>
          <w:sz w:val="16"/>
          <w:szCs w:val="16"/>
        </w:rPr>
      </w:pPr>
    </w:p>
    <w:p w:rsidR="002133AE" w:rsidRPr="002133AE" w:rsidRDefault="002133AE" w:rsidP="002133AE">
      <w:pPr>
        <w:ind w:left="1440"/>
        <w:rPr>
          <w:rFonts w:ascii="Arial" w:hAnsi="Arial" w:cs="Arial"/>
          <w:sz w:val="16"/>
          <w:szCs w:val="16"/>
        </w:rPr>
      </w:pPr>
      <w:r w:rsidRPr="002133AE">
        <w:rPr>
          <w:rFonts w:ascii="Arial" w:hAnsi="Arial" w:cs="Arial"/>
          <w:sz w:val="16"/>
          <w:szCs w:val="16"/>
          <w:u w:val="single"/>
        </w:rPr>
        <w:t>Network Services Local Access Services:</w:t>
      </w:r>
      <w:r w:rsidRPr="002133AE">
        <w:rPr>
          <w:rFonts w:ascii="Arial" w:hAnsi="Arial" w:cs="Arial"/>
          <w:sz w:val="16"/>
          <w:szCs w:val="16"/>
        </w:rPr>
        <w:t xml:space="preserve">  In lieu of any other rates and discounts, Customer will pay fixed monthly recurring per-circuit local loop charges ranging from $75 to $200 for DS0 and DS-1 Access Service.</w:t>
      </w:r>
    </w:p>
    <w:p w:rsidR="002133AE" w:rsidRPr="002133AE" w:rsidRDefault="002133AE" w:rsidP="002133AE">
      <w:pPr>
        <w:ind w:left="1440"/>
        <w:rPr>
          <w:rFonts w:ascii="Arial" w:hAnsi="Arial" w:cs="Arial"/>
          <w:sz w:val="16"/>
          <w:szCs w:val="16"/>
          <w:u w:val="single"/>
        </w:rPr>
      </w:pPr>
    </w:p>
    <w:p w:rsidR="002133AE" w:rsidRPr="002133AE" w:rsidRDefault="002133AE" w:rsidP="002133AE">
      <w:pPr>
        <w:ind w:left="1440"/>
        <w:rPr>
          <w:rFonts w:ascii="Arial" w:hAnsi="Arial" w:cs="Arial"/>
          <w:sz w:val="16"/>
          <w:szCs w:val="16"/>
        </w:rPr>
      </w:pPr>
      <w:r w:rsidRPr="002133AE">
        <w:rPr>
          <w:rFonts w:ascii="Arial" w:hAnsi="Arial" w:cs="Arial"/>
          <w:sz w:val="16"/>
          <w:szCs w:val="16"/>
          <w:u w:val="single"/>
        </w:rPr>
        <w:t>Network Services Local Access Services:</w:t>
      </w:r>
      <w:r w:rsidRPr="002133AE">
        <w:rPr>
          <w:rFonts w:ascii="Arial" w:hAnsi="Arial" w:cs="Arial"/>
          <w:sz w:val="16"/>
          <w:szCs w:val="16"/>
        </w:rPr>
        <w:t xml:space="preserve">  In lieu of any other rates and discounts, Customer will pay fixed monthly recurring per-circuit local loop charges ranging from $0.00 to $900.00 for Type 1 DS0, Type 1 DS-1, Type 1 DS-3 and Type 1 OC-3 Access Service at 11 CLLI codes mutually agreed upon by the Customer and the Company..</w:t>
      </w:r>
    </w:p>
    <w:p w:rsidR="002133AE" w:rsidRPr="002133AE" w:rsidRDefault="002133AE" w:rsidP="002133AE">
      <w:pPr>
        <w:ind w:left="1440"/>
        <w:rPr>
          <w:rFonts w:ascii="Arial" w:hAnsi="Arial" w:cs="Arial"/>
          <w:sz w:val="16"/>
          <w:szCs w:val="16"/>
          <w:u w:val="single"/>
        </w:rPr>
      </w:pPr>
    </w:p>
    <w:p w:rsidR="002133AE" w:rsidRPr="002133AE" w:rsidRDefault="002133AE" w:rsidP="002133AE">
      <w:pPr>
        <w:ind w:left="1440"/>
        <w:rPr>
          <w:rFonts w:ascii="Arial" w:hAnsi="Arial" w:cs="Arial"/>
          <w:sz w:val="16"/>
          <w:szCs w:val="16"/>
        </w:rPr>
      </w:pPr>
      <w:r w:rsidRPr="002133AE">
        <w:rPr>
          <w:rFonts w:ascii="Arial" w:hAnsi="Arial" w:cs="Arial"/>
          <w:sz w:val="16"/>
          <w:szCs w:val="16"/>
          <w:u w:val="single"/>
        </w:rPr>
        <w:t>Interstate Private Line Services:</w:t>
      </w:r>
      <w:r w:rsidRPr="002133AE">
        <w:rPr>
          <w:rFonts w:ascii="Arial" w:hAnsi="Arial" w:cs="Arial"/>
          <w:sz w:val="16"/>
          <w:szCs w:val="16"/>
        </w:rPr>
        <w:t xml:space="preserve">  In lieu of any other rates and discounts, Customer will pay fixed monthly recurring per-circuit charges ranging from $175 to $3,250 for DS-1 and DS-3 Interstate Private Line Service between 2 CLLI code pairs mutually agreed upon by the Customer and the Company.  Access is not eligible and is additional.  Customer certifies that any private line circuit will carry more than 10% interstate traffic.</w:t>
      </w:r>
    </w:p>
    <w:p w:rsidR="002133AE" w:rsidRPr="002133AE" w:rsidRDefault="002133AE" w:rsidP="002133AE">
      <w:pPr>
        <w:rPr>
          <w:rFonts w:ascii="Arial" w:hAnsi="Arial" w:cs="Arial"/>
          <w:sz w:val="16"/>
          <w:szCs w:val="16"/>
          <w:u w:val="single"/>
        </w:rPr>
      </w:pPr>
    </w:p>
    <w:p w:rsidR="002133AE" w:rsidRPr="002133AE" w:rsidRDefault="002133AE" w:rsidP="002133AE">
      <w:pPr>
        <w:ind w:left="1440"/>
        <w:rPr>
          <w:rFonts w:ascii="Arial" w:hAnsi="Arial" w:cs="Arial"/>
          <w:sz w:val="16"/>
          <w:szCs w:val="16"/>
        </w:rPr>
      </w:pPr>
      <w:r w:rsidRPr="002133AE">
        <w:rPr>
          <w:rFonts w:ascii="Arial" w:hAnsi="Arial" w:cs="Arial"/>
          <w:sz w:val="16"/>
          <w:szCs w:val="16"/>
          <w:u w:val="single"/>
        </w:rPr>
        <w:t>Interstate Private Line US Wavelength Services:</w:t>
      </w:r>
      <w:r w:rsidRPr="002133AE">
        <w:rPr>
          <w:rFonts w:ascii="Arial" w:hAnsi="Arial" w:cs="Arial"/>
          <w:sz w:val="16"/>
          <w:szCs w:val="16"/>
        </w:rPr>
        <w:t xml:space="preserve">  In lieu of any other rates and discounts, Customer will pay fixed monthly recurring per-circuit charges ranging from $8,475 to $23,730 for OC48 Linear, OC48 Restorable, 2.5G Linear and 10G Linear Interstate Private Line US Wavelength Service between 4 CLLI code pairs mutually agreed upon by the Customer and the Company.  Access is not eligible and is additional.  Customer certifies that any private line circuit will carry more than 10% interstate traffic.</w:t>
      </w:r>
    </w:p>
    <w:p w:rsidR="002133AE" w:rsidRPr="002133AE" w:rsidRDefault="002133AE" w:rsidP="002133AE">
      <w:pPr>
        <w:rPr>
          <w:rFonts w:ascii="Arial" w:hAnsi="Arial" w:cs="Arial"/>
          <w:sz w:val="16"/>
          <w:szCs w:val="16"/>
          <w:u w:val="single"/>
        </w:rPr>
      </w:pPr>
    </w:p>
    <w:p w:rsidR="002133AE" w:rsidRPr="002133AE" w:rsidRDefault="002133AE" w:rsidP="002133AE">
      <w:pPr>
        <w:ind w:left="1440"/>
        <w:rPr>
          <w:rFonts w:ascii="Arial" w:hAnsi="Arial" w:cs="Arial"/>
          <w:sz w:val="16"/>
          <w:szCs w:val="16"/>
          <w:u w:val="single"/>
        </w:rPr>
      </w:pPr>
      <w:r w:rsidRPr="002133AE">
        <w:rPr>
          <w:rFonts w:ascii="Arial" w:hAnsi="Arial" w:cs="Arial"/>
          <w:sz w:val="16"/>
          <w:szCs w:val="16"/>
          <w:u w:val="single"/>
        </w:rPr>
        <w:t>Global Data Link (“GDL”) Service:</w:t>
      </w:r>
      <w:r w:rsidRPr="002133AE">
        <w:rPr>
          <w:rFonts w:ascii="Arial" w:hAnsi="Arial" w:cs="Arial"/>
          <w:sz w:val="16"/>
          <w:szCs w:val="16"/>
        </w:rPr>
        <w:t xml:space="preserve">  In lieu of any other rates and discounts, Customer will pay a fixed monthly recurring per-circuit IOC charge of $3,603 for DS-3 GDL Service between Missouri and Canada.</w:t>
      </w:r>
    </w:p>
    <w:p w:rsidR="002133AE" w:rsidRPr="002133AE" w:rsidRDefault="002133AE" w:rsidP="002133AE">
      <w:pPr>
        <w:rPr>
          <w:rFonts w:ascii="Arial" w:hAnsi="Arial" w:cs="Arial"/>
          <w:sz w:val="16"/>
          <w:szCs w:val="16"/>
        </w:rPr>
      </w:pPr>
      <w:r w:rsidRPr="002133AE">
        <w:rPr>
          <w:rFonts w:ascii="Arial" w:hAnsi="Arial" w:cs="Arial"/>
          <w:sz w:val="16"/>
          <w:szCs w:val="16"/>
          <w:u w:val="single"/>
        </w:rPr>
        <w:t>Discounts:</w:t>
      </w:r>
      <w:r w:rsidRPr="002133AE">
        <w:rPr>
          <w:rFonts w:ascii="Arial" w:hAnsi="Arial" w:cs="Arial"/>
          <w:sz w:val="16"/>
          <w:szCs w:val="16"/>
        </w:rPr>
        <w:t xml:space="preserve"> </w:t>
      </w:r>
    </w:p>
    <w:p w:rsidR="002133AE" w:rsidRPr="002133AE" w:rsidRDefault="002133AE" w:rsidP="002133AE">
      <w:pPr>
        <w:ind w:left="720"/>
        <w:rPr>
          <w:rFonts w:ascii="Arial" w:hAnsi="Arial" w:cs="Arial"/>
          <w:sz w:val="16"/>
          <w:szCs w:val="16"/>
        </w:rPr>
      </w:pPr>
    </w:p>
    <w:p w:rsidR="002133AE" w:rsidRPr="002133AE" w:rsidRDefault="002133AE" w:rsidP="002133AE">
      <w:pPr>
        <w:ind w:left="720"/>
        <w:rPr>
          <w:rFonts w:ascii="Arial" w:hAnsi="Arial" w:cs="Arial"/>
          <w:sz w:val="16"/>
          <w:szCs w:val="16"/>
        </w:rPr>
      </w:pPr>
      <w:r w:rsidRPr="002133AE">
        <w:rPr>
          <w:rFonts w:ascii="Arial" w:hAnsi="Arial" w:cs="Arial"/>
          <w:sz w:val="16"/>
          <w:szCs w:val="16"/>
          <w:u w:val="single"/>
        </w:rPr>
        <w:t>Voice Services:</w:t>
      </w:r>
      <w:r w:rsidRPr="002133AE">
        <w:rPr>
          <w:rFonts w:ascii="Arial" w:hAnsi="Arial" w:cs="Arial"/>
          <w:sz w:val="16"/>
          <w:szCs w:val="16"/>
        </w:rPr>
        <w:t xml:space="preserve">  In lieu of any other rates or discounts, the Customer will receive a discount equal to 25% for the following Voice Services:</w:t>
      </w:r>
    </w:p>
    <w:p w:rsidR="002133AE" w:rsidRPr="002133AE" w:rsidRDefault="002133AE" w:rsidP="002133AE">
      <w:pPr>
        <w:ind w:left="2160"/>
        <w:rPr>
          <w:rFonts w:ascii="Arial" w:hAnsi="Arial" w:cs="Arial"/>
          <w:sz w:val="16"/>
          <w:szCs w:val="16"/>
          <w:u w:val="single"/>
        </w:rPr>
      </w:pPr>
    </w:p>
    <w:p w:rsidR="002133AE" w:rsidRPr="002133AE" w:rsidRDefault="002133AE" w:rsidP="002133AE">
      <w:pPr>
        <w:ind w:left="1440"/>
        <w:rPr>
          <w:rFonts w:ascii="Arial" w:hAnsi="Arial" w:cs="Arial"/>
          <w:sz w:val="16"/>
          <w:szCs w:val="16"/>
        </w:rPr>
      </w:pPr>
      <w:r w:rsidRPr="002133AE">
        <w:rPr>
          <w:rFonts w:ascii="Arial" w:hAnsi="Arial" w:cs="Arial"/>
          <w:sz w:val="16"/>
          <w:szCs w:val="16"/>
          <w:u w:val="single"/>
        </w:rPr>
        <w:t>Tariffed Usage</w:t>
      </w:r>
      <w:r w:rsidRPr="002133AE">
        <w:rPr>
          <w:rFonts w:ascii="Arial" w:hAnsi="Arial" w:cs="Arial"/>
          <w:sz w:val="16"/>
          <w:szCs w:val="16"/>
        </w:rPr>
        <w:t>:  Tariffed usages charges and MRCs for Local and Long Distance Service Bundles, excluding EUCL charges, Operator Service Charges and Directory Assistance.</w:t>
      </w:r>
    </w:p>
    <w:p w:rsidR="002133AE" w:rsidRPr="002133AE" w:rsidRDefault="002133AE" w:rsidP="002133AE">
      <w:pPr>
        <w:ind w:left="720" w:hanging="720"/>
        <w:rPr>
          <w:rFonts w:ascii="Arial" w:hAnsi="Arial" w:cs="Arial"/>
          <w:sz w:val="16"/>
          <w:szCs w:val="16"/>
          <w:u w:val="single"/>
        </w:rPr>
      </w:pPr>
    </w:p>
    <w:p w:rsidR="002133AE" w:rsidRPr="002133AE" w:rsidRDefault="002133AE" w:rsidP="002133AE">
      <w:pPr>
        <w:rPr>
          <w:rFonts w:ascii="Arial" w:hAnsi="Arial" w:cs="Arial"/>
          <w:sz w:val="16"/>
          <w:szCs w:val="16"/>
          <w:u w:val="single"/>
        </w:rPr>
      </w:pPr>
      <w:r w:rsidRPr="002133AE">
        <w:rPr>
          <w:rFonts w:ascii="Arial" w:hAnsi="Arial" w:cs="Arial"/>
          <w:sz w:val="16"/>
          <w:szCs w:val="16"/>
          <w:u w:val="single"/>
        </w:rPr>
        <w:t xml:space="preserve">Classifications, Practices and Regulations:  </w:t>
      </w:r>
    </w:p>
    <w:p w:rsidR="002133AE" w:rsidRPr="002133AE" w:rsidRDefault="002133AE" w:rsidP="002133AE">
      <w:pPr>
        <w:rPr>
          <w:rFonts w:ascii="Arial" w:hAnsi="Arial" w:cs="Arial"/>
          <w:sz w:val="16"/>
          <w:szCs w:val="16"/>
          <w:u w:val="single"/>
        </w:rPr>
      </w:pPr>
    </w:p>
    <w:p w:rsidR="002133AE" w:rsidRPr="002133AE" w:rsidRDefault="002133AE" w:rsidP="002133AE">
      <w:pPr>
        <w:ind w:left="720"/>
        <w:rPr>
          <w:rFonts w:ascii="Arial" w:hAnsi="Arial" w:cs="Arial"/>
          <w:sz w:val="16"/>
          <w:szCs w:val="16"/>
        </w:rPr>
      </w:pPr>
      <w:r w:rsidRPr="002133AE">
        <w:rPr>
          <w:rFonts w:ascii="Arial" w:hAnsi="Arial" w:cs="Arial"/>
          <w:sz w:val="16"/>
          <w:szCs w:val="16"/>
          <w:u w:val="single"/>
        </w:rPr>
        <w:t>Underutilization and Termination with Liability:</w:t>
      </w:r>
      <w:r w:rsidRPr="002133AE">
        <w:rPr>
          <w:rFonts w:ascii="Arial" w:hAnsi="Arial" w:cs="Arial"/>
          <w:sz w:val="16"/>
          <w:szCs w:val="16"/>
        </w:rPr>
        <w:t xml:space="preserve">   If Customer's Total Service Charges do not reach the AVC, in any contract year during the Initial Term or Renewal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2133AE" w:rsidRPr="002133AE" w:rsidRDefault="002133AE" w:rsidP="002133AE">
      <w:pPr>
        <w:ind w:left="1440"/>
        <w:rPr>
          <w:rFonts w:ascii="Arial" w:hAnsi="Arial" w:cs="Arial"/>
          <w:sz w:val="16"/>
          <w:szCs w:val="16"/>
          <w:u w:val="single"/>
        </w:rPr>
      </w:pPr>
    </w:p>
    <w:p w:rsidR="002133AE" w:rsidRPr="002133AE" w:rsidRDefault="002133AE" w:rsidP="002133AE">
      <w:pPr>
        <w:rPr>
          <w:rFonts w:ascii="Arial" w:hAnsi="Arial" w:cs="Arial"/>
          <w:sz w:val="16"/>
          <w:szCs w:val="16"/>
        </w:rPr>
      </w:pPr>
      <w:r w:rsidRPr="002133AE">
        <w:rPr>
          <w:rFonts w:ascii="Arial" w:hAnsi="Arial" w:cs="Arial"/>
          <w:sz w:val="16"/>
          <w:szCs w:val="16"/>
          <w:u w:val="single"/>
        </w:rPr>
        <w:t>Waivers</w:t>
      </w:r>
      <w:r w:rsidRPr="002133AE">
        <w:rPr>
          <w:rFonts w:ascii="Arial" w:hAnsi="Arial" w:cs="Arial"/>
          <w:sz w:val="16"/>
          <w:szCs w:val="16"/>
        </w:rPr>
        <w:t xml:space="preserve">: </w:t>
      </w:r>
    </w:p>
    <w:p w:rsidR="002133AE" w:rsidRPr="002133AE" w:rsidRDefault="002133AE" w:rsidP="002133AE">
      <w:pPr>
        <w:ind w:left="720"/>
        <w:rPr>
          <w:rFonts w:ascii="Arial" w:hAnsi="Arial" w:cs="Arial"/>
          <w:sz w:val="16"/>
          <w:szCs w:val="16"/>
        </w:rPr>
      </w:pPr>
    </w:p>
    <w:p w:rsidR="002133AE" w:rsidRPr="002133AE" w:rsidRDefault="002133AE" w:rsidP="002133AE">
      <w:pPr>
        <w:ind w:left="720"/>
        <w:rPr>
          <w:rFonts w:ascii="Arial" w:hAnsi="Arial" w:cs="Arial"/>
          <w:sz w:val="16"/>
          <w:szCs w:val="16"/>
        </w:rPr>
      </w:pPr>
      <w:r w:rsidRPr="002133AE">
        <w:rPr>
          <w:rFonts w:ascii="Arial" w:hAnsi="Arial" w:cs="Arial"/>
          <w:sz w:val="16"/>
          <w:szCs w:val="16"/>
          <w:u w:val="single"/>
        </w:rPr>
        <w:t>Inbound Voice Group Charges:</w:t>
      </w:r>
      <w:r w:rsidRPr="002133AE">
        <w:rPr>
          <w:rFonts w:ascii="Arial" w:hAnsi="Arial" w:cs="Arial"/>
          <w:sz w:val="16"/>
          <w:szCs w:val="16"/>
        </w:rPr>
        <w:t xml:space="preserve">  The Company will waive the monthly recurring charges for Dedicated Access Line terminations (“DAL”) and Business Line terminations (“CBL”).</w:t>
      </w:r>
    </w:p>
    <w:p w:rsidR="002133AE" w:rsidRPr="002133AE" w:rsidRDefault="002133AE" w:rsidP="002133AE">
      <w:pPr>
        <w:ind w:left="720"/>
        <w:rPr>
          <w:rFonts w:ascii="Arial" w:hAnsi="Arial" w:cs="Arial"/>
          <w:sz w:val="16"/>
          <w:szCs w:val="16"/>
        </w:rPr>
      </w:pPr>
    </w:p>
    <w:p w:rsidR="002133AE" w:rsidRPr="002133AE" w:rsidRDefault="002133AE" w:rsidP="002133AE">
      <w:pPr>
        <w:ind w:left="720"/>
        <w:rPr>
          <w:rFonts w:ascii="Arial" w:hAnsi="Arial" w:cs="Arial"/>
          <w:sz w:val="16"/>
          <w:szCs w:val="16"/>
        </w:rPr>
      </w:pPr>
      <w:r w:rsidRPr="002133AE">
        <w:rPr>
          <w:rFonts w:ascii="Arial" w:hAnsi="Arial" w:cs="Arial"/>
          <w:sz w:val="16"/>
          <w:szCs w:val="16"/>
          <w:u w:val="single"/>
        </w:rPr>
        <w:t>Integrated Services Digital Network (“ISDN”) Primary Rate Interface (“PRI”):</w:t>
      </w:r>
      <w:r w:rsidRPr="002133AE">
        <w:rPr>
          <w:rFonts w:ascii="Arial" w:hAnsi="Arial" w:cs="Arial"/>
          <w:sz w:val="16"/>
          <w:szCs w:val="16"/>
        </w:rPr>
        <w:t xml:space="preserve">  The Company will waive the monthly recurring charges for per D Channel for ISDN PRI Service.</w:t>
      </w:r>
    </w:p>
    <w:p w:rsidR="002133AE" w:rsidRPr="002133AE" w:rsidRDefault="002133AE" w:rsidP="002133AE">
      <w:pPr>
        <w:ind w:left="1440" w:hanging="720"/>
        <w:rPr>
          <w:rFonts w:ascii="Arial" w:hAnsi="Arial" w:cs="Arial"/>
          <w:sz w:val="16"/>
          <w:szCs w:val="16"/>
        </w:rPr>
      </w:pPr>
    </w:p>
    <w:p w:rsidR="00FD1552" w:rsidRPr="002133AE" w:rsidRDefault="003A60E8" w:rsidP="0001540A">
      <w:pPr>
        <w:rPr>
          <w:rFonts w:ascii="Arial" w:hAnsi="Arial" w:cs="Arial"/>
          <w:sz w:val="16"/>
          <w:szCs w:val="16"/>
        </w:rPr>
      </w:pPr>
    </w:p>
    <w:sectPr w:rsidR="00FD1552" w:rsidRPr="002133AE" w:rsidSect="00026113">
      <w:footerReference w:type="default" r:id="rId7"/>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D38" w:rsidRDefault="007D6599">
      <w:r>
        <w:separator/>
      </w:r>
    </w:p>
  </w:endnote>
  <w:endnote w:type="continuationSeparator" w:id="0">
    <w:p w:rsidR="00BD2D38" w:rsidRDefault="007D65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809" w:rsidRPr="009E547A" w:rsidRDefault="007366E6"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026113"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3A60E8">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D38" w:rsidRDefault="007D6599">
      <w:r>
        <w:separator/>
      </w:r>
    </w:p>
  </w:footnote>
  <w:footnote w:type="continuationSeparator" w:id="0">
    <w:p w:rsidR="00BD2D38" w:rsidRDefault="007D65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A2C2B"/>
    <w:multiLevelType w:val="hybridMultilevel"/>
    <w:tmpl w:val="548E4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3503E"/>
    <w:rsid w:val="00011CA3"/>
    <w:rsid w:val="0001540A"/>
    <w:rsid w:val="00026113"/>
    <w:rsid w:val="001314DB"/>
    <w:rsid w:val="001B3EA1"/>
    <w:rsid w:val="002133AE"/>
    <w:rsid w:val="00366E94"/>
    <w:rsid w:val="003A60E8"/>
    <w:rsid w:val="004C5B0F"/>
    <w:rsid w:val="004D7B75"/>
    <w:rsid w:val="007366E6"/>
    <w:rsid w:val="007535F3"/>
    <w:rsid w:val="007D6599"/>
    <w:rsid w:val="00860BDA"/>
    <w:rsid w:val="0093503E"/>
    <w:rsid w:val="009C4AF6"/>
    <w:rsid w:val="00B92F44"/>
    <w:rsid w:val="00BD2D38"/>
    <w:rsid w:val="00C35073"/>
    <w:rsid w:val="00C359E6"/>
    <w:rsid w:val="00CA3524"/>
    <w:rsid w:val="00D32B85"/>
    <w:rsid w:val="00D40B62"/>
    <w:rsid w:val="00ED005D"/>
    <w:rsid w:val="00FB1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13"/>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860B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6113"/>
    <w:pPr>
      <w:tabs>
        <w:tab w:val="center" w:pos="4320"/>
        <w:tab w:val="right" w:pos="8640"/>
      </w:tabs>
    </w:pPr>
  </w:style>
  <w:style w:type="character" w:customStyle="1" w:styleId="FooterChar">
    <w:name w:val="Footer Char"/>
    <w:basedOn w:val="DefaultParagraphFont"/>
    <w:link w:val="Footer"/>
    <w:rsid w:val="00026113"/>
    <w:rPr>
      <w:rFonts w:ascii="Times New Roman" w:eastAsia="Times New Roman" w:hAnsi="Times New Roman" w:cs="Times New Roman"/>
      <w:sz w:val="20"/>
      <w:szCs w:val="20"/>
    </w:rPr>
  </w:style>
  <w:style w:type="character" w:styleId="PageNumber">
    <w:name w:val="page number"/>
    <w:basedOn w:val="DefaultParagraphFont"/>
    <w:rsid w:val="00026113"/>
  </w:style>
  <w:style w:type="character" w:customStyle="1" w:styleId="Heading5Char">
    <w:name w:val="Heading 5 Char"/>
    <w:basedOn w:val="DefaultParagraphFont"/>
    <w:link w:val="Heading5"/>
    <w:rsid w:val="00860BDA"/>
    <w:rPr>
      <w:rFonts w:ascii="Times New Roman" w:eastAsia="Times New Roman" w:hAnsi="Times New Roman" w:cs="Times New Roman"/>
      <w:b/>
      <w:bCs/>
      <w:i/>
      <w:iCs/>
      <w:sz w:val="26"/>
      <w:szCs w:val="26"/>
    </w:rPr>
  </w:style>
  <w:style w:type="paragraph" w:styleId="PlainText">
    <w:name w:val="Plain Text"/>
    <w:basedOn w:val="Normal"/>
    <w:link w:val="PlainTextChar"/>
    <w:rsid w:val="00860BDA"/>
    <w:pPr>
      <w:ind w:left="1080"/>
    </w:pPr>
    <w:rPr>
      <w:rFonts w:ascii="Courier New" w:hAnsi="Courier New"/>
      <w:spacing w:val="-5"/>
    </w:rPr>
  </w:style>
  <w:style w:type="character" w:customStyle="1" w:styleId="PlainTextChar">
    <w:name w:val="Plain Text Char"/>
    <w:basedOn w:val="DefaultParagraphFont"/>
    <w:link w:val="PlainText"/>
    <w:rsid w:val="00860BDA"/>
    <w:rPr>
      <w:rFonts w:ascii="Courier New" w:eastAsia="Times New Roman" w:hAnsi="Courier New" w:cs="Times New Roman"/>
      <w:spacing w:val="-5"/>
      <w:sz w:val="20"/>
      <w:szCs w:val="20"/>
    </w:rPr>
  </w:style>
  <w:style w:type="character" w:customStyle="1" w:styleId="PlainTextChar1">
    <w:name w:val="Plain Text Char1"/>
    <w:basedOn w:val="DefaultParagraphFont"/>
    <w:semiHidden/>
    <w:locked/>
    <w:rsid w:val="00C35073"/>
    <w:rPr>
      <w:rFonts w:ascii="Courier New" w:eastAsia="Times New Roman" w:hAnsi="Courier New" w:cs="Courier New"/>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1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6113"/>
    <w:pPr>
      <w:tabs>
        <w:tab w:val="center" w:pos="4320"/>
        <w:tab w:val="right" w:pos="8640"/>
      </w:tabs>
    </w:pPr>
  </w:style>
  <w:style w:type="character" w:customStyle="1" w:styleId="FooterChar">
    <w:name w:val="Footer Char"/>
    <w:basedOn w:val="DefaultParagraphFont"/>
    <w:link w:val="Footer"/>
    <w:rsid w:val="00026113"/>
    <w:rPr>
      <w:rFonts w:ascii="Times New Roman" w:eastAsia="Times New Roman" w:hAnsi="Times New Roman" w:cs="Times New Roman"/>
      <w:sz w:val="20"/>
      <w:szCs w:val="20"/>
    </w:rPr>
  </w:style>
  <w:style w:type="character" w:styleId="PageNumber">
    <w:name w:val="page number"/>
    <w:basedOn w:val="DefaultParagraphFont"/>
    <w:rsid w:val="00026113"/>
  </w:style>
</w:styles>
</file>

<file path=word/webSettings.xml><?xml version="1.0" encoding="utf-8"?>
<w:webSettings xmlns:r="http://schemas.openxmlformats.org/officeDocument/2006/relationships" xmlns:w="http://schemas.openxmlformats.org/wordprocessingml/2006/main">
  <w:divs>
    <w:div w:id="45352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2102</Words>
  <Characters>11988</Characters>
  <Application>Microsoft Office Word</Application>
  <DocSecurity>0</DocSecurity>
  <Lines>99</Lines>
  <Paragraphs>28</Paragraphs>
  <ScaleCrop>false</ScaleCrop>
  <Company>Verizon</Company>
  <LinksUpToDate>false</LinksUpToDate>
  <CharactersWithSpaces>14062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linda.prior</cp:lastModifiedBy>
  <cp:revision>15</cp:revision>
  <dcterms:created xsi:type="dcterms:W3CDTF">2012-06-05T21:48:00Z</dcterms:created>
  <dcterms:modified xsi:type="dcterms:W3CDTF">2012-07-09T20:21:00Z</dcterms:modified>
</cp:coreProperties>
</file>